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15D9" w:rsidRPr="006B4238" w:rsidRDefault="00362E10" w:rsidP="00C815D9">
      <w:pPr>
        <w:autoSpaceDE w:val="0"/>
        <w:autoSpaceDN w:val="0"/>
        <w:adjustRightInd w:val="0"/>
        <w:spacing w:after="0"/>
        <w:jc w:val="center"/>
        <w:rPr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815D9" w:rsidRPr="006B4238">
        <w:rPr>
          <w:rFonts w:eastAsia="Calibri"/>
          <w:bCs/>
          <w:noProof/>
          <w:lang w:eastAsia="ru-RU"/>
        </w:rPr>
        <w:drawing>
          <wp:inline distT="0" distB="0" distL="0" distR="0">
            <wp:extent cx="495300" cy="619125"/>
            <wp:effectExtent l="0" t="0" r="0" b="9525"/>
            <wp:docPr id="1" name="Рисунок 1" descr="https://avatars.mds.yandex.net/i?id=766577893c20791eea71737cd1913831f2d79e0a-9065783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s://avatars.mds.yandex.net/i?id=766577893c20791eea71737cd1913831f2d79e0a-9065783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15D9" w:rsidRPr="00C815D9" w:rsidRDefault="00C815D9" w:rsidP="00C815D9">
      <w:pPr>
        <w:autoSpaceDE w:val="0"/>
        <w:autoSpaceDN w:val="0"/>
        <w:adjustRightInd w:val="0"/>
        <w:spacing w:after="0" w:line="257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815D9">
        <w:rPr>
          <w:rFonts w:ascii="Times New Roman" w:eastAsia="Calibri" w:hAnsi="Times New Roman" w:cs="Times New Roman"/>
          <w:b/>
          <w:bCs/>
          <w:sz w:val="28"/>
          <w:szCs w:val="28"/>
        </w:rPr>
        <w:t>ДУМА ЧУХЛОМСКОГО МУНИЦИПАЛЬНОГО ОКРУГА КОСТРОМСКОЙ ОБЛАСТИ</w:t>
      </w:r>
    </w:p>
    <w:p w:rsidR="00C815D9" w:rsidRPr="00C815D9" w:rsidRDefault="00C815D9" w:rsidP="00C815D9">
      <w:pPr>
        <w:tabs>
          <w:tab w:val="left" w:pos="5304"/>
        </w:tabs>
        <w:autoSpaceDE w:val="0"/>
        <w:autoSpaceDN w:val="0"/>
        <w:adjustRightInd w:val="0"/>
        <w:spacing w:after="0" w:line="257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815D9">
        <w:rPr>
          <w:rFonts w:ascii="Times New Roman" w:eastAsia="Calibri" w:hAnsi="Times New Roman" w:cs="Times New Roman"/>
          <w:b/>
          <w:bCs/>
          <w:sz w:val="28"/>
          <w:szCs w:val="28"/>
        </w:rPr>
        <w:t>(первого созыва)</w:t>
      </w:r>
    </w:p>
    <w:p w:rsidR="00C815D9" w:rsidRPr="00C815D9" w:rsidRDefault="00C815D9" w:rsidP="00C815D9">
      <w:pPr>
        <w:tabs>
          <w:tab w:val="left" w:pos="5304"/>
        </w:tabs>
        <w:autoSpaceDE w:val="0"/>
        <w:autoSpaceDN w:val="0"/>
        <w:adjustRightInd w:val="0"/>
        <w:spacing w:after="0" w:line="257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C815D9" w:rsidRPr="00C815D9" w:rsidRDefault="00C815D9" w:rsidP="00C815D9">
      <w:pPr>
        <w:tabs>
          <w:tab w:val="left" w:pos="5304"/>
        </w:tabs>
        <w:autoSpaceDE w:val="0"/>
        <w:autoSpaceDN w:val="0"/>
        <w:adjustRightInd w:val="0"/>
        <w:spacing w:after="0" w:line="257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815D9">
        <w:rPr>
          <w:rFonts w:ascii="Times New Roman" w:eastAsia="Calibri" w:hAnsi="Times New Roman" w:cs="Times New Roman"/>
          <w:b/>
          <w:bCs/>
          <w:sz w:val="28"/>
          <w:szCs w:val="28"/>
        </w:rPr>
        <w:t>РЕШЕНИЕ</w:t>
      </w:r>
    </w:p>
    <w:p w:rsidR="00C815D9" w:rsidRPr="00C815D9" w:rsidRDefault="00C815D9" w:rsidP="00C815D9">
      <w:pPr>
        <w:tabs>
          <w:tab w:val="left" w:pos="5304"/>
        </w:tabs>
        <w:autoSpaceDE w:val="0"/>
        <w:autoSpaceDN w:val="0"/>
        <w:adjustRightInd w:val="0"/>
        <w:spacing w:after="0" w:line="257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C815D9" w:rsidRPr="00C815D9" w:rsidRDefault="00C815D9" w:rsidP="00C815D9">
      <w:pPr>
        <w:tabs>
          <w:tab w:val="left" w:pos="5304"/>
        </w:tabs>
        <w:autoSpaceDE w:val="0"/>
        <w:autoSpaceDN w:val="0"/>
        <w:adjustRightInd w:val="0"/>
        <w:spacing w:after="0" w:line="257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C815D9">
        <w:rPr>
          <w:rFonts w:ascii="Times New Roman" w:eastAsia="Calibri" w:hAnsi="Times New Roman" w:cs="Times New Roman"/>
          <w:bCs/>
          <w:sz w:val="28"/>
          <w:szCs w:val="28"/>
        </w:rPr>
        <w:t xml:space="preserve">от «10» декабря 2025 года № </w:t>
      </w:r>
      <w:r w:rsidR="008E07F4">
        <w:rPr>
          <w:rFonts w:ascii="Times New Roman" w:eastAsia="Calibri" w:hAnsi="Times New Roman" w:cs="Times New Roman"/>
          <w:bCs/>
          <w:sz w:val="28"/>
          <w:szCs w:val="28"/>
        </w:rPr>
        <w:t>83</w:t>
      </w:r>
    </w:p>
    <w:p w:rsidR="00E603ED" w:rsidRDefault="00E603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815D9" w:rsidRDefault="00C815D9" w:rsidP="00C815D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A"/>
          <w:sz w:val="28"/>
          <w:szCs w:val="28"/>
        </w:rPr>
      </w:pPr>
      <w:r w:rsidRPr="00C815D9">
        <w:rPr>
          <w:rFonts w:ascii="Times New Roman" w:hAnsi="Times New Roman" w:cs="Times New Roman"/>
          <w:b/>
          <w:bCs/>
          <w:color w:val="00000A"/>
          <w:sz w:val="28"/>
          <w:szCs w:val="28"/>
        </w:rPr>
        <w:t>О ВНЕСЕНИИ ИЗМЕНЕНИЙ В РЕШЕНИЕ СОВЕТА ДЕПУТАТОВ  СУДАЙСКОГО</w:t>
      </w:r>
      <w:r>
        <w:rPr>
          <w:rFonts w:ascii="Times New Roman" w:hAnsi="Times New Roman" w:cs="Times New Roman"/>
          <w:b/>
          <w:bCs/>
          <w:color w:val="00000A"/>
          <w:sz w:val="28"/>
          <w:szCs w:val="28"/>
        </w:rPr>
        <w:t xml:space="preserve"> </w:t>
      </w:r>
      <w:r w:rsidRPr="00C815D9">
        <w:rPr>
          <w:rFonts w:ascii="Times New Roman" w:hAnsi="Times New Roman" w:cs="Times New Roman"/>
          <w:b/>
          <w:bCs/>
          <w:color w:val="00000A"/>
          <w:sz w:val="28"/>
          <w:szCs w:val="28"/>
        </w:rPr>
        <w:t>СЕЛЬСКОГО ПОСЕЛЕНИЯ ЧУХЛОМСКОГО МУНИЦИПАЛЬНОГО РАЙОНА</w:t>
      </w:r>
      <w:r>
        <w:rPr>
          <w:rFonts w:ascii="Times New Roman" w:hAnsi="Times New Roman" w:cs="Times New Roman"/>
          <w:b/>
          <w:bCs/>
          <w:color w:val="00000A"/>
          <w:sz w:val="28"/>
          <w:szCs w:val="28"/>
        </w:rPr>
        <w:t xml:space="preserve"> </w:t>
      </w:r>
      <w:r w:rsidRPr="00C815D9">
        <w:rPr>
          <w:rFonts w:ascii="Times New Roman" w:hAnsi="Times New Roman" w:cs="Times New Roman"/>
          <w:b/>
          <w:bCs/>
          <w:color w:val="00000A"/>
          <w:sz w:val="28"/>
          <w:szCs w:val="28"/>
        </w:rPr>
        <w:t>КОСТРОМСКОЙ ОБЛАСТИ</w:t>
      </w:r>
    </w:p>
    <w:p w:rsidR="00E603ED" w:rsidRPr="00C815D9" w:rsidRDefault="00C815D9" w:rsidP="00C815D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15D9">
        <w:rPr>
          <w:rFonts w:ascii="Times New Roman" w:hAnsi="Times New Roman" w:cs="Times New Roman"/>
          <w:b/>
          <w:bCs/>
          <w:color w:val="00000A"/>
          <w:sz w:val="28"/>
          <w:szCs w:val="28"/>
        </w:rPr>
        <w:t xml:space="preserve">  </w:t>
      </w:r>
      <w:r w:rsidRPr="00C815D9">
        <w:rPr>
          <w:rFonts w:ascii="Times New Roman" w:hAnsi="Times New Roman" w:cs="Times New Roman"/>
          <w:b/>
          <w:sz w:val="28"/>
          <w:szCs w:val="28"/>
        </w:rPr>
        <w:t>ОТ 26 ДЕКАБРЯ 2024 ГОДА № 185</w:t>
      </w:r>
    </w:p>
    <w:p w:rsidR="00362E10" w:rsidRDefault="00362E10" w:rsidP="00362E10">
      <w:pPr>
        <w:spacing w:after="0" w:line="240" w:lineRule="auto"/>
        <w:rPr>
          <w:rFonts w:ascii="Times New Roman" w:hAnsi="Times New Roman" w:cs="Times New Roman"/>
          <w:bCs/>
          <w:color w:val="00000A"/>
          <w:sz w:val="24"/>
          <w:szCs w:val="24"/>
        </w:rPr>
      </w:pPr>
    </w:p>
    <w:p w:rsidR="00362E10" w:rsidRDefault="000227C8" w:rsidP="005A6C9B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color w:val="00000A"/>
          <w:sz w:val="24"/>
          <w:szCs w:val="24"/>
        </w:rPr>
      </w:pPr>
      <w:r>
        <w:rPr>
          <w:rFonts w:ascii="Times New Roman" w:hAnsi="Times New Roman" w:cs="Times New Roman"/>
          <w:bCs/>
          <w:color w:val="00000A"/>
          <w:sz w:val="24"/>
          <w:szCs w:val="24"/>
        </w:rPr>
        <w:t>Рассмотрев предложения главы Судайского сельского поселения о внесении изменений в решение</w:t>
      </w:r>
      <w:r w:rsidR="005A6C9B" w:rsidRPr="005A6C9B">
        <w:rPr>
          <w:rFonts w:ascii="Times New Roman" w:hAnsi="Times New Roman" w:cs="Times New Roman"/>
          <w:bCs/>
          <w:color w:val="00000A"/>
          <w:sz w:val="24"/>
          <w:szCs w:val="24"/>
        </w:rPr>
        <w:t xml:space="preserve"> </w:t>
      </w:r>
      <w:r w:rsidR="005A6C9B">
        <w:rPr>
          <w:rFonts w:ascii="Times New Roman" w:hAnsi="Times New Roman" w:cs="Times New Roman"/>
          <w:bCs/>
          <w:color w:val="00000A"/>
          <w:sz w:val="24"/>
          <w:szCs w:val="24"/>
        </w:rPr>
        <w:t xml:space="preserve">Совета депутатов  Судайского сельского поселения Чухломского муниципального района Костромской области  </w:t>
      </w:r>
      <w:r w:rsidR="005A6C9B">
        <w:rPr>
          <w:rFonts w:ascii="Times New Roman" w:hAnsi="Times New Roman" w:cs="Times New Roman"/>
          <w:sz w:val="24"/>
          <w:szCs w:val="24"/>
        </w:rPr>
        <w:t xml:space="preserve">от </w:t>
      </w:r>
      <w:r w:rsidR="005A6C9B">
        <w:rPr>
          <w:rFonts w:ascii="Times New Roman" w:hAnsi="Times New Roman" w:cs="Times New Roman"/>
          <w:sz w:val="24"/>
          <w:szCs w:val="24"/>
        </w:rPr>
        <w:softHyphen/>
      </w:r>
      <w:r w:rsidR="005A6C9B">
        <w:rPr>
          <w:rFonts w:ascii="Times New Roman" w:hAnsi="Times New Roman" w:cs="Times New Roman"/>
          <w:sz w:val="24"/>
          <w:szCs w:val="24"/>
        </w:rPr>
        <w:softHyphen/>
      </w:r>
      <w:r w:rsidR="005A6C9B">
        <w:rPr>
          <w:rFonts w:ascii="Times New Roman" w:hAnsi="Times New Roman" w:cs="Times New Roman"/>
          <w:sz w:val="24"/>
          <w:szCs w:val="24"/>
        </w:rPr>
        <w:softHyphen/>
        <w:t xml:space="preserve"> 26 декабря 2024 года № 185</w:t>
      </w:r>
      <w:r>
        <w:rPr>
          <w:rFonts w:ascii="Times New Roman" w:hAnsi="Times New Roman" w:cs="Times New Roman"/>
          <w:bCs/>
          <w:color w:val="00000A"/>
          <w:sz w:val="24"/>
          <w:szCs w:val="24"/>
        </w:rPr>
        <w:t>, учитывая заключение Ревизионной комиссии Чухломского муниципального района,</w:t>
      </w:r>
      <w:r w:rsidR="00362E10">
        <w:rPr>
          <w:rFonts w:ascii="Times New Roman" w:hAnsi="Times New Roman" w:cs="Times New Roman"/>
          <w:bCs/>
          <w:color w:val="00000A"/>
          <w:sz w:val="24"/>
          <w:szCs w:val="24"/>
        </w:rPr>
        <w:t xml:space="preserve"> предложения депутатской комиссии по бюджету и налогам,</w:t>
      </w:r>
    </w:p>
    <w:p w:rsidR="00362E10" w:rsidRDefault="000227C8" w:rsidP="009404B9">
      <w:pPr>
        <w:spacing w:after="0" w:line="240" w:lineRule="auto"/>
        <w:jc w:val="both"/>
        <w:rPr>
          <w:rFonts w:ascii="Times New Roman" w:hAnsi="Times New Roman" w:cs="Times New Roman"/>
          <w:bCs/>
          <w:color w:val="00000A"/>
          <w:sz w:val="24"/>
          <w:szCs w:val="24"/>
        </w:rPr>
      </w:pPr>
      <w:r>
        <w:rPr>
          <w:rFonts w:ascii="Times New Roman" w:hAnsi="Times New Roman" w:cs="Times New Roman"/>
          <w:bCs/>
          <w:color w:val="00000A"/>
          <w:sz w:val="24"/>
          <w:szCs w:val="24"/>
        </w:rPr>
        <w:t xml:space="preserve"> </w:t>
      </w:r>
      <w:r w:rsidR="00362E10">
        <w:rPr>
          <w:rFonts w:ascii="Times New Roman" w:hAnsi="Times New Roman" w:cs="Times New Roman"/>
          <w:bCs/>
          <w:color w:val="00000A"/>
          <w:sz w:val="24"/>
          <w:szCs w:val="24"/>
        </w:rPr>
        <w:t>Дума</w:t>
      </w:r>
      <w:r>
        <w:rPr>
          <w:rFonts w:ascii="Times New Roman" w:hAnsi="Times New Roman" w:cs="Times New Roman"/>
          <w:bCs/>
          <w:color w:val="00000A"/>
          <w:sz w:val="24"/>
          <w:szCs w:val="24"/>
        </w:rPr>
        <w:t xml:space="preserve"> Чухломского муниципального </w:t>
      </w:r>
      <w:r w:rsidR="005A6C9B">
        <w:rPr>
          <w:rFonts w:ascii="Times New Roman" w:hAnsi="Times New Roman" w:cs="Times New Roman"/>
          <w:bCs/>
          <w:color w:val="00000A"/>
          <w:sz w:val="24"/>
          <w:szCs w:val="24"/>
        </w:rPr>
        <w:t>округа</w:t>
      </w:r>
      <w:r w:rsidR="00362E10">
        <w:rPr>
          <w:rFonts w:ascii="Times New Roman" w:hAnsi="Times New Roman" w:cs="Times New Roman"/>
          <w:bCs/>
          <w:color w:val="00000A"/>
          <w:sz w:val="24"/>
          <w:szCs w:val="24"/>
        </w:rPr>
        <w:t xml:space="preserve"> Костромской области</w:t>
      </w:r>
    </w:p>
    <w:p w:rsidR="00E603ED" w:rsidRPr="009404B9" w:rsidRDefault="00362E1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  <w:r>
        <w:rPr>
          <w:rFonts w:ascii="Times New Roman" w:hAnsi="Times New Roman" w:cs="Times New Roman"/>
          <w:bCs/>
          <w:color w:val="00000A"/>
          <w:sz w:val="24"/>
          <w:szCs w:val="24"/>
        </w:rPr>
        <w:t xml:space="preserve"> </w:t>
      </w:r>
      <w:r w:rsidRPr="009404B9">
        <w:rPr>
          <w:rFonts w:ascii="Times New Roman" w:hAnsi="Times New Roman" w:cs="Times New Roman"/>
          <w:b/>
          <w:bCs/>
          <w:color w:val="00000A"/>
          <w:sz w:val="24"/>
          <w:szCs w:val="24"/>
        </w:rPr>
        <w:t>РЕШИЛА</w:t>
      </w:r>
      <w:r w:rsidR="000227C8" w:rsidRPr="009404B9">
        <w:rPr>
          <w:rFonts w:ascii="Times New Roman" w:hAnsi="Times New Roman" w:cs="Times New Roman"/>
          <w:b/>
          <w:bCs/>
          <w:color w:val="00000A"/>
          <w:sz w:val="24"/>
          <w:szCs w:val="24"/>
        </w:rPr>
        <w:t>:</w:t>
      </w:r>
    </w:p>
    <w:p w:rsidR="00E603ED" w:rsidRDefault="000227C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A"/>
          <w:sz w:val="24"/>
          <w:szCs w:val="24"/>
        </w:rPr>
      </w:pPr>
      <w:r>
        <w:rPr>
          <w:rFonts w:ascii="Times New Roman" w:hAnsi="Times New Roman" w:cs="Times New Roman"/>
          <w:bCs/>
          <w:color w:val="00000A"/>
          <w:sz w:val="24"/>
          <w:szCs w:val="24"/>
        </w:rPr>
        <w:t xml:space="preserve">1. Внести в решение Совета депутатов Судайского сельского поселения Чухломского муниципального района Костромской области </w:t>
      </w:r>
      <w:r>
        <w:rPr>
          <w:rFonts w:ascii="Times New Roman" w:hAnsi="Times New Roman" w:cs="Times New Roman"/>
          <w:sz w:val="24"/>
          <w:szCs w:val="24"/>
        </w:rPr>
        <w:t xml:space="preserve">от 26 декабря 2024 года № 185 </w:t>
      </w:r>
      <w:r>
        <w:rPr>
          <w:rFonts w:ascii="Times New Roman" w:hAnsi="Times New Roman" w:cs="Times New Roman"/>
          <w:bCs/>
          <w:color w:val="00000A"/>
          <w:sz w:val="24"/>
          <w:szCs w:val="24"/>
        </w:rPr>
        <w:t xml:space="preserve">«О бюджете  Судайского сельского поселения Чухломского муниципального района Костромской области на </w:t>
      </w:r>
      <w:r>
        <w:rPr>
          <w:rFonts w:ascii="Times New Roman" w:hAnsi="Times New Roman" w:cs="Times New Roman"/>
          <w:sz w:val="24"/>
          <w:szCs w:val="24"/>
        </w:rPr>
        <w:t>2025 год и на плановый период 2026 и 2027 годов</w:t>
      </w:r>
      <w:r>
        <w:rPr>
          <w:rFonts w:ascii="Times New Roman" w:hAnsi="Times New Roman" w:cs="Times New Roman"/>
          <w:bCs/>
          <w:color w:val="00000A"/>
          <w:sz w:val="24"/>
          <w:szCs w:val="24"/>
        </w:rPr>
        <w:t xml:space="preserve">»  </w:t>
      </w:r>
      <w:r>
        <w:rPr>
          <w:rFonts w:ascii="Times New Roman" w:eastAsia="Calibri" w:hAnsi="Times New Roman" w:cs="Times New Roman"/>
          <w:bCs/>
          <w:color w:val="00000A"/>
          <w:sz w:val="24"/>
          <w:szCs w:val="24"/>
        </w:rPr>
        <w:t xml:space="preserve">(в редакции решения Совета депутатов Судайского сельского поселения Чухломского муниципального района Костромской области </w:t>
      </w:r>
      <w:r>
        <w:rPr>
          <w:rFonts w:ascii="Times New Roman" w:hAnsi="Times New Roman" w:cs="Times New Roman"/>
          <w:bCs/>
          <w:color w:val="00000A"/>
          <w:sz w:val="24"/>
          <w:szCs w:val="24"/>
        </w:rPr>
        <w:t xml:space="preserve"> от 28 февраля 2025 г.  №189, от26 марта 2025г. №200, 25 апреля 2025г. № 206</w:t>
      </w:r>
      <w:r w:rsidR="005A6C9B">
        <w:rPr>
          <w:rFonts w:ascii="Times New Roman" w:hAnsi="Times New Roman" w:cs="Times New Roman"/>
          <w:bCs/>
          <w:color w:val="00000A"/>
          <w:sz w:val="24"/>
          <w:szCs w:val="24"/>
        </w:rPr>
        <w:t xml:space="preserve"> </w:t>
      </w:r>
      <w:r w:rsidR="005022B8">
        <w:rPr>
          <w:rFonts w:ascii="Times New Roman" w:hAnsi="Times New Roman" w:cs="Times New Roman"/>
          <w:bCs/>
          <w:color w:val="00000A"/>
          <w:sz w:val="24"/>
          <w:szCs w:val="24"/>
        </w:rPr>
        <w:t>от 24 сентября 2025г.№ 211</w:t>
      </w:r>
      <w:r w:rsidR="005A6C9B">
        <w:rPr>
          <w:rFonts w:ascii="Times New Roman" w:hAnsi="Times New Roman" w:cs="Times New Roman"/>
          <w:bCs/>
          <w:color w:val="00000A"/>
          <w:sz w:val="24"/>
          <w:szCs w:val="24"/>
        </w:rPr>
        <w:t>, редакции решения Думы Чухломского муниципального округа Костромской области №31 от 21.10.2025г., №54 от 28.11.2025г.</w:t>
      </w:r>
      <w:r>
        <w:rPr>
          <w:rFonts w:ascii="Times New Roman" w:hAnsi="Times New Roman" w:cs="Times New Roman"/>
          <w:bCs/>
          <w:color w:val="00000A"/>
          <w:sz w:val="24"/>
          <w:szCs w:val="24"/>
        </w:rPr>
        <w:t>) следующие изменения:</w:t>
      </w:r>
    </w:p>
    <w:p w:rsidR="00E603ED" w:rsidRDefault="000227C8" w:rsidP="005A6C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A6A">
        <w:rPr>
          <w:rFonts w:ascii="Times New Roman" w:hAnsi="Times New Roman" w:cs="Times New Roman"/>
          <w:sz w:val="24"/>
          <w:szCs w:val="24"/>
        </w:rPr>
        <w:t>1.1.</w:t>
      </w:r>
      <w:r w:rsidR="005A6C9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color w:val="00000A"/>
          <w:sz w:val="24"/>
          <w:szCs w:val="24"/>
        </w:rPr>
        <w:t xml:space="preserve"> Приложения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>
        <w:rPr>
          <w:rFonts w:ascii="Times New Roman" w:hAnsi="Times New Roman" w:cs="Times New Roman"/>
          <w:bCs/>
          <w:color w:val="00000A"/>
          <w:sz w:val="24"/>
          <w:szCs w:val="24"/>
        </w:rPr>
        <w:t>3 «</w:t>
      </w:r>
      <w:r>
        <w:rPr>
          <w:rFonts w:ascii="Times New Roman" w:hAnsi="Times New Roman" w:cs="Times New Roman"/>
          <w:sz w:val="24"/>
          <w:szCs w:val="24"/>
        </w:rPr>
        <w:t xml:space="preserve">Распределение бюджетных ассигнований по разделам, подразделам, целевым статьям, группами подгруппам </w:t>
      </w:r>
      <w:r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видов расходов, </w:t>
      </w:r>
      <w:r>
        <w:rPr>
          <w:rFonts w:ascii="Times New Roman" w:hAnsi="Times New Roman" w:cs="Times New Roman"/>
          <w:sz w:val="24"/>
          <w:szCs w:val="24"/>
        </w:rPr>
        <w:t xml:space="preserve"> классификации расходов бюджета Судайского сельского поселения Чухломского муниципального района Костромской области на 2025 год и на плановый период 2026 и 2027 годов»,</w:t>
      </w:r>
      <w:r>
        <w:rPr>
          <w:rFonts w:ascii="Times New Roman" w:hAnsi="Times New Roman" w:cs="Times New Roman"/>
          <w:bCs/>
          <w:color w:val="00000A"/>
          <w:sz w:val="24"/>
          <w:szCs w:val="24"/>
        </w:rPr>
        <w:t xml:space="preserve"> № 4 «</w:t>
      </w:r>
      <w:r>
        <w:rPr>
          <w:rFonts w:ascii="Times New Roman" w:hAnsi="Times New Roman" w:cs="Times New Roman"/>
          <w:sz w:val="24"/>
          <w:szCs w:val="24"/>
        </w:rPr>
        <w:t>Ведомственная структура расходов бюджета Судайского  сельского поселения Чухломского муниципального района Костромской области на 2025 год и на плановый период 2026 и 2027 годов</w:t>
      </w:r>
      <w:r>
        <w:rPr>
          <w:rFonts w:ascii="Times New Roman" w:hAnsi="Times New Roman" w:cs="Times New Roman"/>
          <w:bCs/>
          <w:color w:val="00000A"/>
          <w:sz w:val="24"/>
          <w:szCs w:val="24"/>
        </w:rPr>
        <w:t>» изложить в новой редакции, согласно приложениям 1, 2 к настоящему решению.</w:t>
      </w:r>
    </w:p>
    <w:p w:rsidR="00E603ED" w:rsidRDefault="000227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A"/>
          <w:sz w:val="24"/>
          <w:szCs w:val="24"/>
        </w:rPr>
        <w:t>2. Контроль за исполнением настоящего решения возложить на депутатскую комиссию по бюджету и налогам (</w:t>
      </w:r>
      <w:r w:rsidR="003C6A6A">
        <w:rPr>
          <w:rFonts w:ascii="Times New Roman" w:hAnsi="Times New Roman" w:cs="Times New Roman"/>
          <w:bCs/>
          <w:color w:val="00000A"/>
          <w:sz w:val="24"/>
          <w:szCs w:val="24"/>
        </w:rPr>
        <w:t>Бахвалова О.В.)</w:t>
      </w:r>
    </w:p>
    <w:p w:rsidR="00E603ED" w:rsidRDefault="000227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A"/>
          <w:sz w:val="24"/>
          <w:szCs w:val="24"/>
        </w:rPr>
      </w:pPr>
      <w:r>
        <w:rPr>
          <w:rFonts w:ascii="Times New Roman" w:hAnsi="Times New Roman" w:cs="Times New Roman"/>
          <w:bCs/>
          <w:color w:val="00000A"/>
          <w:sz w:val="24"/>
          <w:szCs w:val="24"/>
        </w:rPr>
        <w:t xml:space="preserve">3. Настоящее решение вступает в силу со дня его </w:t>
      </w:r>
      <w:r w:rsidR="003C6A6A">
        <w:rPr>
          <w:rFonts w:ascii="Times New Roman" w:hAnsi="Times New Roman" w:cs="Times New Roman"/>
          <w:bCs/>
          <w:color w:val="00000A"/>
          <w:sz w:val="24"/>
          <w:szCs w:val="24"/>
        </w:rPr>
        <w:t>официального опубликования.</w:t>
      </w:r>
    </w:p>
    <w:p w:rsidR="00E603ED" w:rsidRDefault="00E603E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A"/>
          <w:sz w:val="24"/>
          <w:szCs w:val="24"/>
        </w:rPr>
      </w:pPr>
    </w:p>
    <w:p w:rsidR="00E603ED" w:rsidRDefault="00E603E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A"/>
          <w:sz w:val="24"/>
          <w:szCs w:val="24"/>
        </w:rPr>
      </w:pPr>
    </w:p>
    <w:p w:rsidR="003C6A6A" w:rsidRPr="003C6A6A" w:rsidRDefault="003C6A6A" w:rsidP="003C6A6A">
      <w:pPr>
        <w:pStyle w:val="docdata"/>
        <w:widowControl w:val="0"/>
        <w:spacing w:before="0" w:beforeAutospacing="0" w:after="0" w:afterAutospacing="0"/>
        <w:jc w:val="both"/>
      </w:pPr>
      <w:r w:rsidRPr="003C6A6A">
        <w:rPr>
          <w:color w:val="000000"/>
        </w:rPr>
        <w:t>Председатель Думы Чухломского</w:t>
      </w:r>
      <w:r w:rsidR="0051471B">
        <w:rPr>
          <w:color w:val="000000"/>
        </w:rPr>
        <w:t xml:space="preserve">                                                                               Глава Чухломского</w:t>
      </w:r>
    </w:p>
    <w:p w:rsidR="0051471B" w:rsidRDefault="003C6A6A" w:rsidP="003C6A6A">
      <w:pPr>
        <w:pStyle w:val="af3"/>
        <w:widowControl w:val="0"/>
        <w:spacing w:before="0" w:beforeAutospacing="0" w:after="0" w:afterAutospacing="0"/>
        <w:jc w:val="both"/>
        <w:rPr>
          <w:color w:val="000000"/>
        </w:rPr>
      </w:pPr>
      <w:r w:rsidRPr="003C6A6A">
        <w:rPr>
          <w:color w:val="000000"/>
        </w:rPr>
        <w:t xml:space="preserve">муниципального округа  </w:t>
      </w:r>
      <w:r w:rsidRPr="003C6A6A">
        <w:rPr>
          <w:color w:val="000000"/>
        </w:rPr>
        <w:tab/>
      </w:r>
      <w:r w:rsidRPr="003C6A6A">
        <w:rPr>
          <w:color w:val="000000"/>
        </w:rPr>
        <w:tab/>
        <w:t>   </w:t>
      </w:r>
      <w:r w:rsidR="0051471B">
        <w:rPr>
          <w:color w:val="000000"/>
        </w:rPr>
        <w:t xml:space="preserve">                                                                   муниципального округа</w:t>
      </w:r>
    </w:p>
    <w:p w:rsidR="0051471B" w:rsidRDefault="0051471B" w:rsidP="003C6A6A">
      <w:pPr>
        <w:pStyle w:val="af3"/>
        <w:widowControl w:val="0"/>
        <w:spacing w:before="0" w:beforeAutospacing="0" w:after="0" w:afterAutospacing="0"/>
        <w:jc w:val="both"/>
        <w:rPr>
          <w:color w:val="000000"/>
        </w:rPr>
      </w:pPr>
    </w:p>
    <w:p w:rsidR="003C6A6A" w:rsidRPr="003C6A6A" w:rsidRDefault="0051471B" w:rsidP="003C6A6A">
      <w:pPr>
        <w:pStyle w:val="af3"/>
        <w:widowControl w:val="0"/>
        <w:spacing w:before="0" w:beforeAutospacing="0" w:after="0" w:afterAutospacing="0"/>
        <w:jc w:val="both"/>
      </w:pPr>
      <w:r>
        <w:rPr>
          <w:color w:val="000000"/>
        </w:rPr>
        <w:t>____________________</w:t>
      </w:r>
      <w:r w:rsidR="003C6A6A" w:rsidRPr="003C6A6A">
        <w:rPr>
          <w:color w:val="000000"/>
        </w:rPr>
        <w:t xml:space="preserve"> О.С.Байкова</w:t>
      </w:r>
      <w:r>
        <w:rPr>
          <w:color w:val="000000"/>
        </w:rPr>
        <w:t xml:space="preserve">                                                      _______________Д.С. Майоров</w:t>
      </w:r>
    </w:p>
    <w:p w:rsidR="003C6A6A" w:rsidRPr="003C6A6A" w:rsidRDefault="003C6A6A" w:rsidP="003C6A6A">
      <w:pPr>
        <w:pStyle w:val="af3"/>
        <w:widowControl w:val="0"/>
        <w:spacing w:before="0" w:beforeAutospacing="0" w:after="0" w:afterAutospacing="0"/>
        <w:jc w:val="both"/>
      </w:pPr>
      <w:r w:rsidRPr="003C6A6A">
        <w:t> </w:t>
      </w:r>
    </w:p>
    <w:p w:rsidR="0051471B" w:rsidRDefault="0051471B">
      <w:pPr>
        <w:rPr>
          <w:rFonts w:ascii="Times New Roman" w:hAnsi="Times New Roman" w:cs="Times New Roman"/>
          <w:sz w:val="24"/>
          <w:szCs w:val="24"/>
        </w:rPr>
      </w:pPr>
    </w:p>
    <w:p w:rsidR="0051471B" w:rsidRDefault="0051471B">
      <w:pPr>
        <w:rPr>
          <w:rFonts w:ascii="Times New Roman" w:hAnsi="Times New Roman" w:cs="Times New Roman"/>
          <w:sz w:val="24"/>
          <w:szCs w:val="24"/>
        </w:rPr>
      </w:pPr>
    </w:p>
    <w:p w:rsidR="0051471B" w:rsidRDefault="0051471B">
      <w:pPr>
        <w:rPr>
          <w:rFonts w:ascii="Times New Roman" w:hAnsi="Times New Roman" w:cs="Times New Roman"/>
          <w:sz w:val="24"/>
          <w:szCs w:val="24"/>
        </w:rPr>
      </w:pPr>
    </w:p>
    <w:p w:rsidR="0051471B" w:rsidRDefault="0051471B">
      <w:pPr>
        <w:rPr>
          <w:rFonts w:ascii="Times New Roman" w:hAnsi="Times New Roman" w:cs="Times New Roman"/>
          <w:sz w:val="24"/>
          <w:szCs w:val="24"/>
        </w:rPr>
      </w:pPr>
    </w:p>
    <w:p w:rsidR="0051471B" w:rsidRDefault="0051471B" w:rsidP="0051471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51471B" w:rsidRDefault="0051471B" w:rsidP="0051471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51471B" w:rsidRDefault="0051471B" w:rsidP="005147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3 </w:t>
      </w:r>
    </w:p>
    <w:p w:rsidR="0051471B" w:rsidRDefault="0051471B" w:rsidP="0051471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51471B" w:rsidRDefault="0051471B" w:rsidP="0051471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51471B" w:rsidRPr="0051471B" w:rsidRDefault="0051471B" w:rsidP="0051471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</w:pPr>
      <w:r w:rsidRPr="005147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Распределение бюджетных ассигнований по разделам, подразделам, целевым статьям, группам и подгруппам </w:t>
      </w:r>
      <w:r w:rsidRPr="0051471B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видов расходов, </w:t>
      </w:r>
      <w:r w:rsidRPr="005147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классификации расходов бюджета Судайского сельского поселения Чухломского муниципального района Костромской области на </w:t>
      </w:r>
      <w:r w:rsidRPr="0051471B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 xml:space="preserve">2025 год </w:t>
      </w:r>
      <w:r w:rsidRPr="005147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на плановый период 2026 и 2027 годов</w:t>
      </w:r>
    </w:p>
    <w:p w:rsidR="0051471B" w:rsidRDefault="0051471B" w:rsidP="0051471B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529"/>
        <w:gridCol w:w="576"/>
        <w:gridCol w:w="1296"/>
        <w:gridCol w:w="486"/>
        <w:gridCol w:w="956"/>
        <w:gridCol w:w="931"/>
        <w:gridCol w:w="931"/>
      </w:tblGrid>
      <w:tr w:rsidR="0051471B" w:rsidTr="0051471B">
        <w:trPr>
          <w:cantSplit/>
          <w:trHeight w:val="1123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extDirection w:val="btLr"/>
            <w:vAlign w:val="center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Раздел подраздел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extDirection w:val="btLr"/>
            <w:vAlign w:val="center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Целевая статья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extDirection w:val="btLr"/>
            <w:vAlign w:val="center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Вид расходов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2025 г.</w:t>
            </w:r>
          </w:p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Сумма, (тыс. руб.)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2026 г.</w:t>
            </w:r>
          </w:p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Сумма, (тыс. руб.)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2027 г.</w:t>
            </w:r>
          </w:p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Сумма, (тыс. руб.)</w:t>
            </w:r>
          </w:p>
        </w:tc>
      </w:tr>
      <w:tr w:rsidR="0051471B" w:rsidTr="0051471B">
        <w:trPr>
          <w:trHeight w:val="252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</w:t>
            </w:r>
          </w:p>
        </w:tc>
      </w:tr>
      <w:tr w:rsidR="0051471B" w:rsidTr="0051471B">
        <w:trPr>
          <w:trHeight w:val="31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7196,7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5418,5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5418,5</w:t>
            </w:r>
          </w:p>
        </w:tc>
      </w:tr>
      <w:tr w:rsidR="0051471B" w:rsidTr="0051471B">
        <w:trPr>
          <w:trHeight w:val="4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1102,9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850,0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850,0</w:t>
            </w:r>
          </w:p>
        </w:tc>
      </w:tr>
      <w:tr w:rsidR="0051471B" w:rsidTr="0051471B">
        <w:trPr>
          <w:trHeight w:val="29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Глава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61 000 00000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850,0</w:t>
            </w:r>
          </w:p>
        </w:tc>
      </w:tr>
      <w:tr w:rsidR="0051471B" w:rsidTr="0051471B">
        <w:trPr>
          <w:trHeight w:val="29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61 000 00110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1072,0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850,0</w:t>
            </w:r>
          </w:p>
        </w:tc>
      </w:tr>
      <w:tr w:rsidR="0051471B" w:rsidTr="0051471B">
        <w:trPr>
          <w:trHeight w:val="78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1072,0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850,0</w:t>
            </w:r>
          </w:p>
        </w:tc>
      </w:tr>
      <w:tr w:rsidR="0051471B" w:rsidTr="0051471B">
        <w:trPr>
          <w:trHeight w:val="29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1072,0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850,0</w:t>
            </w:r>
          </w:p>
        </w:tc>
      </w:tr>
      <w:tr w:rsidR="0051471B" w:rsidTr="0051471B">
        <w:trPr>
          <w:trHeight w:val="29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610 00 00190 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30,9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1471B" w:rsidTr="0051471B">
        <w:trPr>
          <w:trHeight w:val="29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30,9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1471B" w:rsidTr="0051471B">
        <w:trPr>
          <w:trHeight w:val="29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30,9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1471B" w:rsidTr="0051471B">
        <w:trPr>
          <w:trHeight w:val="721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3861,0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2798,5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2798,5</w:t>
            </w:r>
          </w:p>
        </w:tc>
      </w:tr>
      <w:tr w:rsidR="0051471B" w:rsidTr="0051471B">
        <w:trPr>
          <w:trHeight w:val="431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Центральный аппарат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63 000 00000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3861,0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2798,5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2798,5</w:t>
            </w:r>
          </w:p>
        </w:tc>
      </w:tr>
      <w:tr w:rsidR="0051471B" w:rsidTr="0051471B">
        <w:trPr>
          <w:trHeight w:val="2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63 000 00110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3376,4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85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</w:t>
            </w:r>
          </w:p>
        </w:tc>
      </w:tr>
      <w:tr w:rsidR="0051471B" w:rsidTr="0051471B">
        <w:trPr>
          <w:trHeight w:val="50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3376,4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85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</w:t>
            </w:r>
          </w:p>
        </w:tc>
      </w:tr>
      <w:tr w:rsidR="0051471B" w:rsidTr="0051471B">
        <w:trPr>
          <w:trHeight w:val="32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3376,4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85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</w:t>
            </w:r>
          </w:p>
        </w:tc>
      </w:tr>
      <w:tr w:rsidR="0051471B" w:rsidTr="0051471B">
        <w:trPr>
          <w:trHeight w:val="32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63 000 00190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310,0</w:t>
            </w:r>
          </w:p>
        </w:tc>
      </w:tr>
      <w:tr w:rsidR="0051471B" w:rsidTr="0051471B">
        <w:trPr>
          <w:trHeight w:val="32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 обеспечения государственных (муниципальных)  нужд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474,9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300,0</w:t>
            </w:r>
          </w:p>
        </w:tc>
      </w:tr>
      <w:tr w:rsidR="0051471B" w:rsidTr="0051471B">
        <w:trPr>
          <w:trHeight w:val="28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474,9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300,0</w:t>
            </w:r>
          </w:p>
        </w:tc>
      </w:tr>
      <w:tr w:rsidR="0051471B" w:rsidTr="0051471B">
        <w:trPr>
          <w:trHeight w:val="29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</w:t>
            </w:r>
          </w:p>
        </w:tc>
      </w:tr>
      <w:tr w:rsidR="0051471B" w:rsidTr="0051471B">
        <w:trPr>
          <w:trHeight w:val="25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</w:t>
            </w:r>
          </w:p>
        </w:tc>
      </w:tr>
      <w:tr w:rsidR="0051471B" w:rsidTr="0051471B">
        <w:trPr>
          <w:trHeight w:val="72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Осуществление органами местного самоуправления  муниципальных районов, муниципальных и городских округов, городских и сельских поселений государственных полномочий по составлению протоколов об административных правонарушениях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63 000 72090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3,5</w:t>
            </w:r>
          </w:p>
        </w:tc>
      </w:tr>
      <w:tr w:rsidR="0051471B" w:rsidTr="0051471B">
        <w:trPr>
          <w:trHeight w:val="46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3,5</w:t>
            </w:r>
          </w:p>
        </w:tc>
      </w:tr>
      <w:tr w:rsidR="0051471B" w:rsidTr="0051471B">
        <w:trPr>
          <w:trHeight w:val="27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муниципальных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3,5</w:t>
            </w:r>
          </w:p>
        </w:tc>
      </w:tr>
      <w:tr w:rsidR="0051471B" w:rsidTr="0051471B">
        <w:trPr>
          <w:trHeight w:val="311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2232,8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1770,0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1770,0</w:t>
            </w:r>
          </w:p>
        </w:tc>
      </w:tr>
      <w:tr w:rsidR="0051471B" w:rsidTr="0051471B">
        <w:trPr>
          <w:trHeight w:val="33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99 000 00000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2232,8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1770,0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1770,0</w:t>
            </w:r>
          </w:p>
        </w:tc>
      </w:tr>
      <w:tr w:rsidR="0051471B" w:rsidTr="0051471B">
        <w:trPr>
          <w:trHeight w:val="33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99 000  00590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2211,9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1770,0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1770,0</w:t>
            </w:r>
          </w:p>
        </w:tc>
      </w:tr>
      <w:tr w:rsidR="0051471B" w:rsidTr="0051471B">
        <w:trPr>
          <w:trHeight w:val="7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Расходы на выплаты персоналу в целях обеспечения выполнения функций государственными(муниципальными)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99 000  00590 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2211,9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1770,0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1770,0</w:t>
            </w:r>
          </w:p>
        </w:tc>
      </w:tr>
      <w:tr w:rsidR="0051471B" w:rsidTr="0051471B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 казенных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</w:t>
            </w:r>
          </w:p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2211,9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1770,0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1770,0</w:t>
            </w:r>
          </w:p>
        </w:tc>
      </w:tr>
      <w:tr w:rsidR="0051471B" w:rsidTr="0051471B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9"/>
                <w:szCs w:val="19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Трудоустройство несовершеннолетних в возрасте от 14 до 18 лет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99 000 03400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20,9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0,0</w:t>
            </w:r>
          </w:p>
        </w:tc>
      </w:tr>
      <w:tr w:rsidR="0051471B" w:rsidTr="0051471B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99 000 03400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20,9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0,0</w:t>
            </w:r>
          </w:p>
        </w:tc>
      </w:tr>
      <w:tr w:rsidR="0051471B" w:rsidTr="0051471B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Расходы на выплаты персоналу  казенных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20,9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0,0</w:t>
            </w:r>
          </w:p>
        </w:tc>
      </w:tr>
      <w:tr w:rsidR="0051471B" w:rsidTr="0051471B">
        <w:trPr>
          <w:trHeight w:val="264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Национальная оборона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188,2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204,1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211,3</w:t>
            </w:r>
          </w:p>
        </w:tc>
      </w:tr>
      <w:tr w:rsidR="0051471B" w:rsidTr="0051471B">
        <w:trPr>
          <w:trHeight w:val="281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188,2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204,1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211,3</w:t>
            </w:r>
          </w:p>
        </w:tc>
      </w:tr>
      <w:tr w:rsidR="0051471B" w:rsidTr="0051471B">
        <w:trPr>
          <w:trHeight w:val="3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Центральный аппарат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63 000 00000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211,3</w:t>
            </w:r>
          </w:p>
        </w:tc>
      </w:tr>
      <w:tr w:rsidR="0051471B" w:rsidTr="0051471B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63 000 51180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211,3</w:t>
            </w:r>
          </w:p>
        </w:tc>
      </w:tr>
      <w:tr w:rsidR="0051471B" w:rsidTr="0051471B">
        <w:trPr>
          <w:trHeight w:val="342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188,2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204,1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211,3</w:t>
            </w:r>
          </w:p>
        </w:tc>
      </w:tr>
      <w:tr w:rsidR="0051471B" w:rsidTr="0051471B">
        <w:trPr>
          <w:trHeight w:val="34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государственных(муниципальных)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188,2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204,1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211,3</w:t>
            </w:r>
          </w:p>
        </w:tc>
      </w:tr>
      <w:tr w:rsidR="0051471B" w:rsidTr="0051471B">
        <w:trPr>
          <w:trHeight w:val="120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0400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832,3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719,0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705,0</w:t>
            </w:r>
          </w:p>
        </w:tc>
      </w:tr>
      <w:tr w:rsidR="0051471B" w:rsidTr="0051471B">
        <w:trPr>
          <w:trHeight w:val="17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Дорожное хозяйство (дорожные фонды)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832,3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719,0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705,0</w:t>
            </w:r>
          </w:p>
        </w:tc>
      </w:tr>
      <w:tr w:rsidR="0051471B" w:rsidTr="0051471B">
        <w:trPr>
          <w:trHeight w:val="3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99 000 00000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832,3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705,0</w:t>
            </w:r>
          </w:p>
        </w:tc>
      </w:tr>
      <w:tr w:rsidR="0051471B" w:rsidTr="0051471B">
        <w:trPr>
          <w:trHeight w:val="3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Проектирование, строительство (реконструкцию), 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99 000 9Д101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732,3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705,0</w:t>
            </w:r>
          </w:p>
        </w:tc>
      </w:tr>
      <w:tr w:rsidR="0051471B" w:rsidTr="0051471B">
        <w:trPr>
          <w:trHeight w:val="29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 государственных (муниципальных) 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732,3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705,0</w:t>
            </w:r>
          </w:p>
        </w:tc>
      </w:tr>
      <w:tr w:rsidR="0051471B" w:rsidTr="0051471B">
        <w:trPr>
          <w:trHeight w:val="43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 обеспечения государственных (муниципальных) 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732,3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705,0</w:t>
            </w:r>
          </w:p>
        </w:tc>
      </w:tr>
      <w:tr w:rsidR="0051471B" w:rsidTr="0051471B">
        <w:trPr>
          <w:trHeight w:val="31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увеличение объема дорожного фонда поселений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99 000 9Д102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51471B" w:rsidTr="0051471B">
        <w:trPr>
          <w:trHeight w:val="50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 государственных (муниципальных) 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51471B" w:rsidTr="0051471B">
        <w:trPr>
          <w:trHeight w:val="50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 обеспечения государственных (муниципальных) 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51471B" w:rsidTr="0051471B">
        <w:trPr>
          <w:trHeight w:val="23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2837,7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884,4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747,9</w:t>
            </w:r>
          </w:p>
        </w:tc>
      </w:tr>
      <w:tr w:rsidR="0051471B" w:rsidTr="0051471B">
        <w:trPr>
          <w:trHeight w:val="23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2837,7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884,4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747,9</w:t>
            </w:r>
          </w:p>
        </w:tc>
      </w:tr>
      <w:tr w:rsidR="0051471B" w:rsidTr="0051471B">
        <w:trPr>
          <w:trHeight w:val="29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99 000 00000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2837,7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884,4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747,9</w:t>
            </w:r>
          </w:p>
        </w:tc>
      </w:tr>
      <w:tr w:rsidR="0051471B" w:rsidTr="0051471B">
        <w:trPr>
          <w:trHeight w:val="29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99 000 20101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667,4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550,0</w:t>
            </w:r>
          </w:p>
        </w:tc>
      </w:tr>
      <w:tr w:rsidR="0051471B" w:rsidTr="0051471B">
        <w:trPr>
          <w:trHeight w:val="23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550,0</w:t>
            </w:r>
          </w:p>
        </w:tc>
      </w:tr>
      <w:tr w:rsidR="0051471B" w:rsidTr="0051471B">
        <w:trPr>
          <w:trHeight w:val="2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 обеспечения государственных (муниципальных) 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550,0</w:t>
            </w:r>
          </w:p>
        </w:tc>
      </w:tr>
      <w:tr w:rsidR="0051471B" w:rsidTr="0051471B">
        <w:trPr>
          <w:trHeight w:val="2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Мероприятия направленные на благоустройство территорий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99 000 20100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1128,6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334,4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197,9</w:t>
            </w:r>
          </w:p>
        </w:tc>
      </w:tr>
      <w:tr w:rsidR="0051471B" w:rsidTr="0051471B">
        <w:trPr>
          <w:trHeight w:val="2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197,9</w:t>
            </w:r>
          </w:p>
        </w:tc>
      </w:tr>
      <w:tr w:rsidR="0051471B" w:rsidTr="0051471B">
        <w:trPr>
          <w:trHeight w:val="26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 обеспечения государственных (муниципальных) 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197,9</w:t>
            </w:r>
          </w:p>
        </w:tc>
      </w:tr>
      <w:tr w:rsidR="0051471B" w:rsidTr="0051471B">
        <w:trPr>
          <w:trHeight w:val="26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51471B" w:rsidTr="0051471B">
        <w:trPr>
          <w:trHeight w:val="26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51471B" w:rsidTr="0051471B">
        <w:trPr>
          <w:trHeight w:val="26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471B" w:rsidRDefault="0051471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Софинансирование расходных</w:t>
            </w:r>
          </w:p>
          <w:p w:rsidR="0051471B" w:rsidRDefault="0051471B" w:rsidP="0051471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обязательств, по решению отдельных вопросов местного значения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99 000 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S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1040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1041,7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0,0</w:t>
            </w:r>
          </w:p>
        </w:tc>
      </w:tr>
      <w:tr w:rsidR="0051471B" w:rsidTr="0051471B">
        <w:trPr>
          <w:trHeight w:val="41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471B" w:rsidRDefault="0051471B" w:rsidP="0051471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1041,7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0,0</w:t>
            </w:r>
          </w:p>
        </w:tc>
      </w:tr>
      <w:tr w:rsidR="0051471B" w:rsidTr="0051471B">
        <w:trPr>
          <w:trHeight w:val="26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Иные закупки товаров, работ и услуг для  обеспечения государственных (муниципальных) 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1041,7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0,0</w:t>
            </w:r>
          </w:p>
        </w:tc>
      </w:tr>
      <w:tr w:rsidR="0051471B" w:rsidTr="0051471B">
        <w:trPr>
          <w:trHeight w:val="252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0800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604,0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350,0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350,0</w:t>
            </w:r>
          </w:p>
        </w:tc>
      </w:tr>
      <w:tr w:rsidR="0051471B" w:rsidTr="0051471B">
        <w:trPr>
          <w:trHeight w:val="23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604,0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350,0</w:t>
            </w:r>
          </w:p>
        </w:tc>
      </w:tr>
      <w:tr w:rsidR="0051471B" w:rsidTr="0051471B">
        <w:trPr>
          <w:trHeight w:val="238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604,0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350,0</w:t>
            </w:r>
          </w:p>
        </w:tc>
      </w:tr>
      <w:tr w:rsidR="0051471B" w:rsidTr="0051471B">
        <w:trPr>
          <w:trHeight w:val="23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99 000 00590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350,0</w:t>
            </w:r>
          </w:p>
        </w:tc>
      </w:tr>
      <w:tr w:rsidR="0051471B" w:rsidTr="0051471B">
        <w:trPr>
          <w:trHeight w:val="34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Закупка товаров, работ и услуг для обеспечения  государственных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(муниципальных) 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604,0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350,0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350,0</w:t>
            </w:r>
          </w:p>
        </w:tc>
      </w:tr>
      <w:tr w:rsidR="0051471B" w:rsidTr="0051471B">
        <w:trPr>
          <w:trHeight w:val="31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 обеспечения государственных (муниципальных) 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604,0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350,0</w:t>
            </w:r>
          </w:p>
        </w:tc>
      </w:tr>
      <w:tr w:rsidR="0051471B" w:rsidTr="0051471B">
        <w:trPr>
          <w:trHeight w:val="25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 С Е Г О расходов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11 658,9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7576,0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7432,7</w:t>
            </w:r>
          </w:p>
        </w:tc>
      </w:tr>
    </w:tbl>
    <w:p w:rsidR="0051471B" w:rsidRDefault="0051471B" w:rsidP="0051471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51471B" w:rsidRDefault="0051471B" w:rsidP="0051471B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Условно утвержденные                                                                                                                                                          191,6               386,1</w:t>
      </w:r>
    </w:p>
    <w:p w:rsidR="0051471B" w:rsidRDefault="0051471B" w:rsidP="0051471B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51471B" w:rsidRDefault="0051471B" w:rsidP="0051471B">
      <w:pPr>
        <w:tabs>
          <w:tab w:val="left" w:pos="8520"/>
        </w:tabs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Итого расходы                                                                                                                                                                          7767,6         7818,8</w:t>
      </w:r>
    </w:p>
    <w:p w:rsidR="0051471B" w:rsidRDefault="0051471B" w:rsidP="0051471B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51471B" w:rsidRDefault="0051471B" w:rsidP="0051471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bookmarkStart w:id="0" w:name="_GoBack"/>
      <w:bookmarkEnd w:id="0"/>
    </w:p>
    <w:p w:rsidR="0051471B" w:rsidRDefault="0051471B" w:rsidP="0051471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51471B" w:rsidRDefault="0051471B" w:rsidP="0051471B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4 </w:t>
      </w:r>
    </w:p>
    <w:p w:rsidR="0051471B" w:rsidRDefault="0051471B" w:rsidP="0051471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51471B" w:rsidRPr="0051471B" w:rsidRDefault="0051471B" w:rsidP="0051471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147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Ведомственная структура расходов бюджета Судайского  сельского</w:t>
      </w:r>
    </w:p>
    <w:p w:rsidR="0051471B" w:rsidRPr="0051471B" w:rsidRDefault="0051471B" w:rsidP="0051471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</w:pPr>
      <w:r w:rsidRPr="005147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поселения Чухломского муниципального района Костромской области на </w:t>
      </w:r>
      <w:r w:rsidRPr="0051471B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 xml:space="preserve">2025 год </w:t>
      </w:r>
      <w:r w:rsidRPr="005147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на плановый период 2026 и 2027 годов</w:t>
      </w:r>
    </w:p>
    <w:p w:rsidR="0051471B" w:rsidRDefault="0051471B" w:rsidP="0051471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471B" w:rsidRDefault="0051471B" w:rsidP="0051471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5050" w:type="pct"/>
        <w:tblLook w:val="04A0" w:firstRow="1" w:lastRow="0" w:firstColumn="1" w:lastColumn="0" w:noHBand="0" w:noVBand="1"/>
      </w:tblPr>
      <w:tblGrid>
        <w:gridCol w:w="4260"/>
        <w:gridCol w:w="666"/>
        <w:gridCol w:w="431"/>
        <w:gridCol w:w="438"/>
        <w:gridCol w:w="1378"/>
        <w:gridCol w:w="594"/>
        <w:gridCol w:w="1015"/>
        <w:gridCol w:w="1015"/>
        <w:gridCol w:w="1015"/>
      </w:tblGrid>
      <w:tr w:rsidR="0051471B" w:rsidTr="0051471B">
        <w:trPr>
          <w:cantSplit/>
          <w:trHeight w:val="1130"/>
        </w:trPr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71B" w:rsidRDefault="0051471B">
            <w:pPr>
              <w:spacing w:after="0" w:line="240" w:lineRule="auto"/>
              <w:ind w:right="459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1471B" w:rsidRDefault="0051471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Ведомство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1471B" w:rsidRDefault="0051471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Раздел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1471B" w:rsidRDefault="0051471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Подраздел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1471B" w:rsidRDefault="0051471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Целевая статья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1471B" w:rsidRDefault="0051471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Вид расходов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2025 г.</w:t>
            </w:r>
          </w:p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Сумма,</w:t>
            </w:r>
          </w:p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(тыс.руб.)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2026 г.</w:t>
            </w:r>
          </w:p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Сумма, (тыс.руб.)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2027 г.</w:t>
            </w:r>
          </w:p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Сумма, (тыс.руб.)</w:t>
            </w:r>
          </w:p>
        </w:tc>
      </w:tr>
      <w:tr w:rsidR="0051471B" w:rsidTr="0051471B">
        <w:trPr>
          <w:trHeight w:val="255"/>
        </w:trPr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</w:tr>
      <w:tr w:rsidR="0051471B" w:rsidTr="0051471B">
        <w:trPr>
          <w:trHeight w:val="359"/>
        </w:trPr>
        <w:tc>
          <w:tcPr>
            <w:tcW w:w="198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Администрация Судайского сельского поселения </w:t>
            </w:r>
          </w:p>
        </w:tc>
        <w:tc>
          <w:tcPr>
            <w:tcW w:w="32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941</w:t>
            </w:r>
          </w:p>
        </w:tc>
        <w:tc>
          <w:tcPr>
            <w:tcW w:w="21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11 658,9</w:t>
            </w:r>
          </w:p>
        </w:tc>
        <w:tc>
          <w:tcPr>
            <w:tcW w:w="4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7767,6</w:t>
            </w: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7818,8</w:t>
            </w:r>
          </w:p>
        </w:tc>
      </w:tr>
      <w:tr w:rsidR="0051471B" w:rsidTr="0051471B">
        <w:trPr>
          <w:trHeight w:val="245"/>
        </w:trPr>
        <w:tc>
          <w:tcPr>
            <w:tcW w:w="198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32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941</w:t>
            </w:r>
          </w:p>
        </w:tc>
        <w:tc>
          <w:tcPr>
            <w:tcW w:w="21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1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5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9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1471B" w:rsidRDefault="0051471B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7092,7</w:t>
            </w:r>
          </w:p>
        </w:tc>
        <w:tc>
          <w:tcPr>
            <w:tcW w:w="4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5418,5</w:t>
            </w: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5418,5</w:t>
            </w:r>
          </w:p>
        </w:tc>
      </w:tr>
      <w:tr w:rsidR="0051471B" w:rsidTr="0051471B">
        <w:trPr>
          <w:trHeight w:val="478"/>
        </w:trPr>
        <w:tc>
          <w:tcPr>
            <w:tcW w:w="1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941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1102,9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850,0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850,0</w:t>
            </w:r>
          </w:p>
        </w:tc>
      </w:tr>
      <w:tr w:rsidR="0051471B" w:rsidTr="0051471B">
        <w:trPr>
          <w:trHeight w:val="314"/>
        </w:trPr>
        <w:tc>
          <w:tcPr>
            <w:tcW w:w="1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Глава муниципального образования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61 000 00000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1102,9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850,0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850,0</w:t>
            </w:r>
          </w:p>
        </w:tc>
      </w:tr>
      <w:tr w:rsidR="0051471B" w:rsidTr="0051471B">
        <w:trPr>
          <w:trHeight w:val="314"/>
        </w:trPr>
        <w:tc>
          <w:tcPr>
            <w:tcW w:w="1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Выплаты по оплате труда работников муниципальных органов Расходы на выплаты по оплате труда работников органов местного самоуправления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61 000 00110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1072,0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850,0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850,0</w:t>
            </w:r>
          </w:p>
        </w:tc>
      </w:tr>
      <w:tr w:rsidR="0051471B" w:rsidTr="0051471B">
        <w:trPr>
          <w:trHeight w:val="987"/>
        </w:trPr>
        <w:tc>
          <w:tcPr>
            <w:tcW w:w="1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1072,0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850,0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850,0</w:t>
            </w:r>
          </w:p>
        </w:tc>
      </w:tr>
      <w:tr w:rsidR="0051471B" w:rsidTr="0051471B">
        <w:trPr>
          <w:trHeight w:val="359"/>
        </w:trPr>
        <w:tc>
          <w:tcPr>
            <w:tcW w:w="1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1072,0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850,0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850,0</w:t>
            </w:r>
          </w:p>
        </w:tc>
      </w:tr>
      <w:tr w:rsidR="0051471B" w:rsidTr="0051471B">
        <w:trPr>
          <w:trHeight w:val="359"/>
        </w:trPr>
        <w:tc>
          <w:tcPr>
            <w:tcW w:w="1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функций органов местного самоуправления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610 00 00190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30,9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1471B" w:rsidTr="0051471B">
        <w:trPr>
          <w:trHeight w:val="359"/>
        </w:trPr>
        <w:tc>
          <w:tcPr>
            <w:tcW w:w="1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30,9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1471B" w:rsidTr="0051471B">
        <w:trPr>
          <w:trHeight w:val="359"/>
        </w:trPr>
        <w:tc>
          <w:tcPr>
            <w:tcW w:w="1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30,9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1471B" w:rsidTr="0051471B">
        <w:trPr>
          <w:trHeight w:val="927"/>
        </w:trPr>
        <w:tc>
          <w:tcPr>
            <w:tcW w:w="1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941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3861,0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2798,5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2798,5</w:t>
            </w:r>
          </w:p>
        </w:tc>
      </w:tr>
      <w:tr w:rsidR="0051471B" w:rsidTr="0051471B">
        <w:trPr>
          <w:trHeight w:val="374"/>
        </w:trPr>
        <w:tc>
          <w:tcPr>
            <w:tcW w:w="1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eastAsia="ru-RU"/>
              </w:rPr>
              <w:t>Центральный аппарат органов местного самоуправления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63 000 00000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3861,0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2798,5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2798,5</w:t>
            </w:r>
          </w:p>
        </w:tc>
      </w:tr>
      <w:tr w:rsidR="0051471B" w:rsidTr="0051471B">
        <w:trPr>
          <w:trHeight w:val="374"/>
        </w:trPr>
        <w:tc>
          <w:tcPr>
            <w:tcW w:w="1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63 000 00110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3376,4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2485,0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2485,0</w:t>
            </w:r>
          </w:p>
        </w:tc>
      </w:tr>
      <w:tr w:rsidR="0051471B" w:rsidTr="0051471B">
        <w:trPr>
          <w:trHeight w:val="493"/>
        </w:trPr>
        <w:tc>
          <w:tcPr>
            <w:tcW w:w="1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3376,4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2485,0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2485,0</w:t>
            </w:r>
          </w:p>
        </w:tc>
      </w:tr>
      <w:tr w:rsidR="0051471B" w:rsidTr="0051471B">
        <w:trPr>
          <w:trHeight w:val="493"/>
        </w:trPr>
        <w:tc>
          <w:tcPr>
            <w:tcW w:w="1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71B" w:rsidRDefault="0051471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3376,4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2485,0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2485,0</w:t>
            </w:r>
          </w:p>
        </w:tc>
      </w:tr>
      <w:tr w:rsidR="0051471B" w:rsidTr="0051471B">
        <w:trPr>
          <w:trHeight w:val="493"/>
        </w:trPr>
        <w:tc>
          <w:tcPr>
            <w:tcW w:w="1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функций государственных (муниципальных) органов Расходы на обеспечение функций органов местного самоуправления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63 00000190 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481,1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310,0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310,0</w:t>
            </w:r>
          </w:p>
        </w:tc>
      </w:tr>
      <w:tr w:rsidR="0051471B" w:rsidTr="0051471B">
        <w:trPr>
          <w:trHeight w:val="493"/>
        </w:trPr>
        <w:tc>
          <w:tcPr>
            <w:tcW w:w="1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474,9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300,0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300,0</w:t>
            </w:r>
          </w:p>
        </w:tc>
      </w:tr>
      <w:tr w:rsidR="0051471B" w:rsidTr="0051471B">
        <w:trPr>
          <w:trHeight w:val="508"/>
        </w:trPr>
        <w:tc>
          <w:tcPr>
            <w:tcW w:w="1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474,9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300,0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300,0</w:t>
            </w:r>
          </w:p>
        </w:tc>
      </w:tr>
      <w:tr w:rsidR="0051471B" w:rsidTr="0051471B">
        <w:trPr>
          <w:trHeight w:val="329"/>
        </w:trPr>
        <w:tc>
          <w:tcPr>
            <w:tcW w:w="1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6,2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</w:t>
            </w:r>
          </w:p>
        </w:tc>
      </w:tr>
      <w:tr w:rsidR="0051471B" w:rsidTr="0051471B">
        <w:trPr>
          <w:trHeight w:val="434"/>
        </w:trPr>
        <w:tc>
          <w:tcPr>
            <w:tcW w:w="1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6,2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</w:t>
            </w:r>
          </w:p>
        </w:tc>
      </w:tr>
      <w:tr w:rsidR="0051471B" w:rsidTr="0051471B">
        <w:trPr>
          <w:trHeight w:val="795"/>
        </w:trPr>
        <w:tc>
          <w:tcPr>
            <w:tcW w:w="1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Расходы по осуществлению органами местного самоуправления  муниципальных районов, муниципальных  и городских округов, городских и сельских поселений государственных полномочий по составлению протоколов об административных правонарушениях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63 000 72090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3,5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3,5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3,5</w:t>
            </w:r>
          </w:p>
        </w:tc>
      </w:tr>
      <w:tr w:rsidR="0051471B" w:rsidTr="0051471B">
        <w:trPr>
          <w:trHeight w:val="449"/>
        </w:trPr>
        <w:tc>
          <w:tcPr>
            <w:tcW w:w="1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3,5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3,5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3,5</w:t>
            </w:r>
          </w:p>
        </w:tc>
      </w:tr>
      <w:tr w:rsidR="0051471B" w:rsidTr="0051471B">
        <w:trPr>
          <w:trHeight w:val="568"/>
        </w:trPr>
        <w:tc>
          <w:tcPr>
            <w:tcW w:w="1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3,5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3,5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3,5</w:t>
            </w:r>
          </w:p>
        </w:tc>
      </w:tr>
      <w:tr w:rsidR="0051471B" w:rsidTr="0051471B">
        <w:trPr>
          <w:trHeight w:val="285"/>
        </w:trPr>
        <w:tc>
          <w:tcPr>
            <w:tcW w:w="1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71B" w:rsidRDefault="0051471B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2232,8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1770,0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1770,0</w:t>
            </w:r>
          </w:p>
        </w:tc>
      </w:tr>
      <w:tr w:rsidR="0051471B" w:rsidTr="0051471B">
        <w:trPr>
          <w:trHeight w:val="359"/>
        </w:trPr>
        <w:tc>
          <w:tcPr>
            <w:tcW w:w="1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99 000 00000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71B" w:rsidRDefault="0051471B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2232,8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1770,0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1770,0</w:t>
            </w:r>
          </w:p>
        </w:tc>
      </w:tr>
      <w:tr w:rsidR="0051471B" w:rsidTr="0051471B">
        <w:trPr>
          <w:trHeight w:val="359"/>
        </w:trPr>
        <w:tc>
          <w:tcPr>
            <w:tcW w:w="1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99 000 00590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1471B" w:rsidRDefault="0051471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2211,9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1770,0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1770,0</w:t>
            </w:r>
          </w:p>
        </w:tc>
      </w:tr>
      <w:tr w:rsidR="0051471B" w:rsidTr="0051471B">
        <w:trPr>
          <w:trHeight w:val="1062"/>
        </w:trPr>
        <w:tc>
          <w:tcPr>
            <w:tcW w:w="1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1471B" w:rsidRDefault="0051471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2211,9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1770,0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1770,0</w:t>
            </w:r>
          </w:p>
        </w:tc>
      </w:tr>
      <w:tr w:rsidR="0051471B" w:rsidTr="0051471B">
        <w:trPr>
          <w:trHeight w:val="419"/>
        </w:trPr>
        <w:tc>
          <w:tcPr>
            <w:tcW w:w="1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 казенных учреждений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71B" w:rsidRDefault="0051471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2211,9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1770,0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1770,0</w:t>
            </w:r>
          </w:p>
        </w:tc>
      </w:tr>
      <w:tr w:rsidR="0051471B" w:rsidTr="0051471B">
        <w:trPr>
          <w:trHeight w:val="419"/>
        </w:trPr>
        <w:tc>
          <w:tcPr>
            <w:tcW w:w="1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9"/>
                <w:szCs w:val="19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Трудоустройство несовершеннолетних в возрасте от 14 до 18 лет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99 000 03400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20,9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51471B" w:rsidTr="0051471B">
        <w:trPr>
          <w:trHeight w:val="419"/>
        </w:trPr>
        <w:tc>
          <w:tcPr>
            <w:tcW w:w="1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99 000 03400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20,9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51471B" w:rsidTr="0051471B">
        <w:trPr>
          <w:trHeight w:val="419"/>
        </w:trPr>
        <w:tc>
          <w:tcPr>
            <w:tcW w:w="1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Расходы на выплаты персоналу  казенных учреждений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20,9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51471B" w:rsidTr="0051471B">
        <w:trPr>
          <w:trHeight w:val="197"/>
        </w:trPr>
        <w:tc>
          <w:tcPr>
            <w:tcW w:w="1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Национальная оборона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941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188,2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204,1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211,3</w:t>
            </w:r>
          </w:p>
        </w:tc>
      </w:tr>
      <w:tr w:rsidR="0051471B" w:rsidTr="0051471B">
        <w:trPr>
          <w:trHeight w:val="271"/>
        </w:trPr>
        <w:tc>
          <w:tcPr>
            <w:tcW w:w="1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188,2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204,1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211,3</w:t>
            </w:r>
          </w:p>
        </w:tc>
      </w:tr>
      <w:tr w:rsidR="0051471B" w:rsidTr="0051471B">
        <w:trPr>
          <w:trHeight w:val="507"/>
        </w:trPr>
        <w:tc>
          <w:tcPr>
            <w:tcW w:w="1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Центральный аппарат органов местного самоуправления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63 000 00000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188,2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204,1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211,3</w:t>
            </w:r>
          </w:p>
        </w:tc>
      </w:tr>
      <w:tr w:rsidR="0051471B" w:rsidTr="0051471B">
        <w:trPr>
          <w:trHeight w:val="717"/>
        </w:trPr>
        <w:tc>
          <w:tcPr>
            <w:tcW w:w="1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63 000 51180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188,2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204,1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211,3</w:t>
            </w:r>
          </w:p>
        </w:tc>
      </w:tr>
      <w:tr w:rsidR="0051471B" w:rsidTr="0051471B">
        <w:trPr>
          <w:trHeight w:val="1002"/>
        </w:trPr>
        <w:tc>
          <w:tcPr>
            <w:tcW w:w="1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188,2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204,1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211,3</w:t>
            </w:r>
          </w:p>
        </w:tc>
      </w:tr>
      <w:tr w:rsidR="0051471B" w:rsidTr="0051471B">
        <w:trPr>
          <w:trHeight w:val="463"/>
        </w:trPr>
        <w:tc>
          <w:tcPr>
            <w:tcW w:w="1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  государственных (муниципальных) органов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188,2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204,1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211,3</w:t>
            </w:r>
          </w:p>
        </w:tc>
      </w:tr>
      <w:tr w:rsidR="0051471B" w:rsidTr="0051471B">
        <w:trPr>
          <w:trHeight w:val="255"/>
        </w:trPr>
        <w:tc>
          <w:tcPr>
            <w:tcW w:w="1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941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832,3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719,0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705,0</w:t>
            </w:r>
          </w:p>
        </w:tc>
      </w:tr>
      <w:tr w:rsidR="0051471B" w:rsidTr="0051471B">
        <w:trPr>
          <w:trHeight w:val="241"/>
        </w:trPr>
        <w:tc>
          <w:tcPr>
            <w:tcW w:w="1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Дорожное хозяйство (дорожные фонды)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832,3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719,0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705,0</w:t>
            </w:r>
          </w:p>
        </w:tc>
      </w:tr>
      <w:tr w:rsidR="0051471B" w:rsidTr="0051471B">
        <w:trPr>
          <w:trHeight w:val="289"/>
        </w:trPr>
        <w:tc>
          <w:tcPr>
            <w:tcW w:w="1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99 00000000 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832,3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719,0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705,0</w:t>
            </w:r>
          </w:p>
        </w:tc>
      </w:tr>
      <w:tr w:rsidR="0051471B" w:rsidTr="0051471B">
        <w:trPr>
          <w:trHeight w:val="406"/>
        </w:trPr>
        <w:tc>
          <w:tcPr>
            <w:tcW w:w="1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Проектирование, строительство (реконструкцию), капитальный ремонт, ремонт и содержание автомобильных дорог общего пользования местного значения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 0009Д101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732,3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719,0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705,0</w:t>
            </w:r>
          </w:p>
        </w:tc>
      </w:tr>
      <w:tr w:rsidR="0051471B" w:rsidTr="0051471B">
        <w:trPr>
          <w:trHeight w:val="363"/>
        </w:trPr>
        <w:tc>
          <w:tcPr>
            <w:tcW w:w="1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732,3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719,0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705,0</w:t>
            </w:r>
          </w:p>
        </w:tc>
      </w:tr>
      <w:tr w:rsidR="0051471B" w:rsidTr="0051471B">
        <w:trPr>
          <w:trHeight w:val="568"/>
        </w:trPr>
        <w:tc>
          <w:tcPr>
            <w:tcW w:w="1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732,3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719,0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705,0</w:t>
            </w:r>
          </w:p>
        </w:tc>
      </w:tr>
      <w:tr w:rsidR="0051471B" w:rsidTr="0051471B">
        <w:trPr>
          <w:trHeight w:val="306"/>
        </w:trPr>
        <w:tc>
          <w:tcPr>
            <w:tcW w:w="1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Расходы на увеличение объема дорожного фонда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lastRenderedPageBreak/>
              <w:t>поселений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99 000 9Д102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51471B" w:rsidTr="0051471B">
        <w:trPr>
          <w:trHeight w:val="440"/>
        </w:trPr>
        <w:tc>
          <w:tcPr>
            <w:tcW w:w="1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51471B" w:rsidTr="0051471B">
        <w:trPr>
          <w:trHeight w:val="568"/>
        </w:trPr>
        <w:tc>
          <w:tcPr>
            <w:tcW w:w="1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51471B" w:rsidTr="0051471B">
        <w:trPr>
          <w:trHeight w:val="389"/>
        </w:trPr>
        <w:tc>
          <w:tcPr>
            <w:tcW w:w="1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941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71B" w:rsidRDefault="0051471B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2837,7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884,4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747,9</w:t>
            </w:r>
          </w:p>
        </w:tc>
      </w:tr>
      <w:tr w:rsidR="0051471B" w:rsidTr="0051471B">
        <w:trPr>
          <w:trHeight w:val="257"/>
        </w:trPr>
        <w:tc>
          <w:tcPr>
            <w:tcW w:w="1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941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71B" w:rsidRDefault="0051471B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2837,7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884,4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747,9</w:t>
            </w:r>
          </w:p>
        </w:tc>
      </w:tr>
      <w:tr w:rsidR="0051471B" w:rsidTr="0051471B">
        <w:trPr>
          <w:trHeight w:val="389"/>
        </w:trPr>
        <w:tc>
          <w:tcPr>
            <w:tcW w:w="1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99 000 00000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1471B" w:rsidRDefault="0051471B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2837,7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51471B" w:rsidTr="0051471B">
        <w:trPr>
          <w:trHeight w:val="389"/>
        </w:trPr>
        <w:tc>
          <w:tcPr>
            <w:tcW w:w="1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99 00020101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667,4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550,0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550,0</w:t>
            </w:r>
          </w:p>
        </w:tc>
      </w:tr>
      <w:tr w:rsidR="0051471B" w:rsidTr="0051471B">
        <w:trPr>
          <w:trHeight w:val="296"/>
        </w:trPr>
        <w:tc>
          <w:tcPr>
            <w:tcW w:w="1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обеспечения государственных (муниципальных)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нужд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667,4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550,0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550,0</w:t>
            </w:r>
          </w:p>
        </w:tc>
      </w:tr>
      <w:tr w:rsidR="0051471B" w:rsidTr="0051471B">
        <w:trPr>
          <w:trHeight w:val="443"/>
        </w:trPr>
        <w:tc>
          <w:tcPr>
            <w:tcW w:w="1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Иные закупки товаров, работ и услуг для обеспечения 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государственных (муниципальных)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нужд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667,4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550,0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550,0</w:t>
            </w:r>
          </w:p>
        </w:tc>
      </w:tr>
      <w:tr w:rsidR="0051471B" w:rsidTr="0051471B">
        <w:trPr>
          <w:trHeight w:val="407"/>
        </w:trPr>
        <w:tc>
          <w:tcPr>
            <w:tcW w:w="1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Мероприятия направленные на благоустройство территорий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99 000 20100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1128,6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334,4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197,9</w:t>
            </w:r>
          </w:p>
        </w:tc>
      </w:tr>
      <w:tr w:rsidR="0051471B" w:rsidTr="0051471B">
        <w:trPr>
          <w:trHeight w:val="273"/>
        </w:trPr>
        <w:tc>
          <w:tcPr>
            <w:tcW w:w="1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808,6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334,4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197,9</w:t>
            </w:r>
          </w:p>
        </w:tc>
      </w:tr>
      <w:tr w:rsidR="0051471B" w:rsidTr="0051471B">
        <w:trPr>
          <w:trHeight w:val="289"/>
        </w:trPr>
        <w:tc>
          <w:tcPr>
            <w:tcW w:w="1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808,6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334,4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197,9</w:t>
            </w:r>
          </w:p>
        </w:tc>
      </w:tr>
      <w:tr w:rsidR="0051471B" w:rsidTr="0051471B">
        <w:trPr>
          <w:trHeight w:val="289"/>
        </w:trPr>
        <w:tc>
          <w:tcPr>
            <w:tcW w:w="1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320,0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51471B" w:rsidTr="0051471B">
        <w:trPr>
          <w:trHeight w:val="289"/>
        </w:trPr>
        <w:tc>
          <w:tcPr>
            <w:tcW w:w="1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320,0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51471B" w:rsidTr="0051471B">
        <w:trPr>
          <w:trHeight w:val="289"/>
        </w:trPr>
        <w:tc>
          <w:tcPr>
            <w:tcW w:w="1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471B" w:rsidRDefault="0051471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Софинансирование расходных</w:t>
            </w:r>
          </w:p>
          <w:p w:rsidR="0051471B" w:rsidRDefault="0051471B" w:rsidP="0051471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обязательств, по решению отдельных вопросов местного значения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99 000 S1040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1041,7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</w:t>
            </w:r>
          </w:p>
        </w:tc>
      </w:tr>
      <w:tr w:rsidR="0051471B" w:rsidTr="0051471B">
        <w:trPr>
          <w:trHeight w:val="289"/>
        </w:trPr>
        <w:tc>
          <w:tcPr>
            <w:tcW w:w="1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471B" w:rsidRDefault="0051471B" w:rsidP="0051471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 нужд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1041,7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51471B" w:rsidTr="0051471B">
        <w:trPr>
          <w:trHeight w:val="289"/>
        </w:trPr>
        <w:tc>
          <w:tcPr>
            <w:tcW w:w="1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Иные закупки товаров, работ и услуг для  обеспечения государственных (муниципальных)  нужд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1041,7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51471B" w:rsidTr="0051471B">
        <w:trPr>
          <w:trHeight w:val="289"/>
        </w:trPr>
        <w:tc>
          <w:tcPr>
            <w:tcW w:w="1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941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604,0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350,0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350,0</w:t>
            </w:r>
          </w:p>
        </w:tc>
      </w:tr>
      <w:tr w:rsidR="0051471B" w:rsidTr="0051471B">
        <w:trPr>
          <w:trHeight w:val="201"/>
        </w:trPr>
        <w:tc>
          <w:tcPr>
            <w:tcW w:w="198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32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941</w:t>
            </w:r>
          </w:p>
        </w:tc>
        <w:tc>
          <w:tcPr>
            <w:tcW w:w="21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21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5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604,0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350,0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350,0</w:t>
            </w:r>
          </w:p>
        </w:tc>
      </w:tr>
      <w:tr w:rsidR="0051471B" w:rsidTr="0051471B">
        <w:trPr>
          <w:trHeight w:val="299"/>
        </w:trPr>
        <w:tc>
          <w:tcPr>
            <w:tcW w:w="198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32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1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5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99 000 00000</w:t>
            </w:r>
          </w:p>
        </w:tc>
        <w:tc>
          <w:tcPr>
            <w:tcW w:w="29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604,0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350,0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350,0</w:t>
            </w:r>
          </w:p>
        </w:tc>
      </w:tr>
      <w:tr w:rsidR="0051471B" w:rsidTr="0051471B">
        <w:trPr>
          <w:trHeight w:val="284"/>
        </w:trPr>
        <w:tc>
          <w:tcPr>
            <w:tcW w:w="1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99 000 00590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604,0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350,0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350,0</w:t>
            </w:r>
          </w:p>
        </w:tc>
      </w:tr>
      <w:tr w:rsidR="0051471B" w:rsidTr="0051471B">
        <w:trPr>
          <w:trHeight w:val="478"/>
        </w:trPr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604,0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350,0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350,0</w:t>
            </w:r>
          </w:p>
        </w:tc>
      </w:tr>
      <w:tr w:rsidR="0051471B" w:rsidTr="0051471B">
        <w:trPr>
          <w:trHeight w:val="478"/>
        </w:trPr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 государственных (муниципальных) нужд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604,0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350,0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350,0</w:t>
            </w:r>
          </w:p>
        </w:tc>
      </w:tr>
      <w:tr w:rsidR="0051471B" w:rsidTr="0051471B">
        <w:trPr>
          <w:trHeight w:val="143"/>
        </w:trPr>
        <w:tc>
          <w:tcPr>
            <w:tcW w:w="198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В С Е Г О расходов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11 658,9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7576,0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7432,7</w:t>
            </w:r>
          </w:p>
        </w:tc>
      </w:tr>
      <w:tr w:rsidR="0051471B" w:rsidTr="0051471B">
        <w:trPr>
          <w:trHeight w:val="263"/>
        </w:trPr>
        <w:tc>
          <w:tcPr>
            <w:tcW w:w="198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Условно утвержденные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191,6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386,1</w:t>
            </w:r>
          </w:p>
        </w:tc>
      </w:tr>
      <w:tr w:rsidR="0051471B" w:rsidTr="0051471B">
        <w:trPr>
          <w:trHeight w:val="241"/>
        </w:trPr>
        <w:tc>
          <w:tcPr>
            <w:tcW w:w="198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Итого расходы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ab/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1471B" w:rsidRDefault="00514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11 658,9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7767,6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471B" w:rsidRDefault="005147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7818,8</w:t>
            </w:r>
          </w:p>
        </w:tc>
      </w:tr>
    </w:tbl>
    <w:p w:rsidR="0051471B" w:rsidRDefault="0051471B" w:rsidP="0051471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51471B" w:rsidRDefault="0051471B" w:rsidP="0051471B">
      <w:pPr>
        <w:rPr>
          <w:rFonts w:ascii="Times New Roman" w:hAnsi="Times New Roman" w:cs="Times New Roman"/>
          <w:sz w:val="18"/>
          <w:szCs w:val="18"/>
        </w:rPr>
      </w:pPr>
    </w:p>
    <w:p w:rsidR="0051471B" w:rsidRDefault="0051471B">
      <w:pPr>
        <w:rPr>
          <w:rFonts w:ascii="Times New Roman" w:hAnsi="Times New Roman" w:cs="Times New Roman"/>
          <w:sz w:val="24"/>
          <w:szCs w:val="24"/>
        </w:rPr>
      </w:pPr>
    </w:p>
    <w:sectPr w:rsidR="0051471B" w:rsidSect="001D148A">
      <w:pgSz w:w="11906" w:h="16838"/>
      <w:pgMar w:top="284" w:right="566" w:bottom="426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1F0C" w:rsidRDefault="004D1F0C">
      <w:pPr>
        <w:spacing w:line="240" w:lineRule="auto"/>
      </w:pPr>
      <w:r>
        <w:separator/>
      </w:r>
    </w:p>
  </w:endnote>
  <w:endnote w:type="continuationSeparator" w:id="0">
    <w:p w:rsidR="004D1F0C" w:rsidRDefault="004D1F0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1F0C" w:rsidRDefault="004D1F0C">
      <w:pPr>
        <w:spacing w:after="0"/>
      </w:pPr>
      <w:r>
        <w:separator/>
      </w:r>
    </w:p>
  </w:footnote>
  <w:footnote w:type="continuationSeparator" w:id="0">
    <w:p w:rsidR="004D1F0C" w:rsidRDefault="004D1F0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"/>
      <w:lvlJc w:val="left"/>
      <w:pPr>
        <w:tabs>
          <w:tab w:val="num" w:pos="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num" w:pos="66"/>
        </w:tabs>
        <w:ind w:left="786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"/>
      <w:lvlJc w:val="left"/>
      <w:pPr>
        <w:tabs>
          <w:tab w:val="num" w:pos="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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"/>
      <w:lvlJc w:val="left"/>
      <w:pPr>
        <w:tabs>
          <w:tab w:val="num" w:pos="0"/>
        </w:tabs>
        <w:ind w:left="3240" w:hanging="360"/>
      </w:pPr>
      <w:rPr>
        <w:rFonts w:ascii="Symbol" w:hAnsi="Symbo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227C8"/>
    <w:rsid w:val="000277E8"/>
    <w:rsid w:val="00042861"/>
    <w:rsid w:val="00171B72"/>
    <w:rsid w:val="00172A27"/>
    <w:rsid w:val="00187497"/>
    <w:rsid w:val="00195EA9"/>
    <w:rsid w:val="001D148A"/>
    <w:rsid w:val="001E7A80"/>
    <w:rsid w:val="001F4EF9"/>
    <w:rsid w:val="002057D5"/>
    <w:rsid w:val="00250B0C"/>
    <w:rsid w:val="00255490"/>
    <w:rsid w:val="00264FFA"/>
    <w:rsid w:val="00271ECD"/>
    <w:rsid w:val="002A7FF7"/>
    <w:rsid w:val="002B2BE8"/>
    <w:rsid w:val="002C101D"/>
    <w:rsid w:val="002F70D6"/>
    <w:rsid w:val="00301DDD"/>
    <w:rsid w:val="00312356"/>
    <w:rsid w:val="00362E10"/>
    <w:rsid w:val="003676CE"/>
    <w:rsid w:val="003960CF"/>
    <w:rsid w:val="00397894"/>
    <w:rsid w:val="003B3483"/>
    <w:rsid w:val="003C6A6A"/>
    <w:rsid w:val="003D11F8"/>
    <w:rsid w:val="003D60B7"/>
    <w:rsid w:val="00402249"/>
    <w:rsid w:val="00426AF4"/>
    <w:rsid w:val="004417A5"/>
    <w:rsid w:val="004D1F0C"/>
    <w:rsid w:val="004F2B31"/>
    <w:rsid w:val="005022B8"/>
    <w:rsid w:val="0051471B"/>
    <w:rsid w:val="005719F4"/>
    <w:rsid w:val="00573C34"/>
    <w:rsid w:val="00582A88"/>
    <w:rsid w:val="005A1C14"/>
    <w:rsid w:val="005A6C9B"/>
    <w:rsid w:val="005B7A0F"/>
    <w:rsid w:val="005D7882"/>
    <w:rsid w:val="005E75F2"/>
    <w:rsid w:val="00650DA9"/>
    <w:rsid w:val="00657F5E"/>
    <w:rsid w:val="006C0EFD"/>
    <w:rsid w:val="006E331E"/>
    <w:rsid w:val="00857A4C"/>
    <w:rsid w:val="008E07F4"/>
    <w:rsid w:val="008E7739"/>
    <w:rsid w:val="008F66D3"/>
    <w:rsid w:val="009404B9"/>
    <w:rsid w:val="00970FBA"/>
    <w:rsid w:val="00974CA2"/>
    <w:rsid w:val="009B4824"/>
    <w:rsid w:val="009D2F09"/>
    <w:rsid w:val="009F13F4"/>
    <w:rsid w:val="00A03453"/>
    <w:rsid w:val="00A1282F"/>
    <w:rsid w:val="00A763C3"/>
    <w:rsid w:val="00AB0EF7"/>
    <w:rsid w:val="00AD0505"/>
    <w:rsid w:val="00AF515A"/>
    <w:rsid w:val="00AF5574"/>
    <w:rsid w:val="00B572EC"/>
    <w:rsid w:val="00B94C3D"/>
    <w:rsid w:val="00BB01DE"/>
    <w:rsid w:val="00BE5AFC"/>
    <w:rsid w:val="00C22DDA"/>
    <w:rsid w:val="00C815D9"/>
    <w:rsid w:val="00CA0E49"/>
    <w:rsid w:val="00CA333B"/>
    <w:rsid w:val="00CB5478"/>
    <w:rsid w:val="00CC5A01"/>
    <w:rsid w:val="00D3718C"/>
    <w:rsid w:val="00D45397"/>
    <w:rsid w:val="00DB54A4"/>
    <w:rsid w:val="00DC60A7"/>
    <w:rsid w:val="00DD1109"/>
    <w:rsid w:val="00DF482B"/>
    <w:rsid w:val="00E603ED"/>
    <w:rsid w:val="00E75FCD"/>
    <w:rsid w:val="00EB0072"/>
    <w:rsid w:val="00EB1C8B"/>
    <w:rsid w:val="00EB7271"/>
    <w:rsid w:val="00F33B16"/>
    <w:rsid w:val="00F60D7D"/>
    <w:rsid w:val="00F74AC5"/>
    <w:rsid w:val="00FA651A"/>
    <w:rsid w:val="00FA68F4"/>
    <w:rsid w:val="00FF0EC1"/>
    <w:rsid w:val="31D559A8"/>
    <w:rsid w:val="439E14CE"/>
    <w:rsid w:val="62BA63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D3E640-7BE4-4E59-B308-F80673500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spacing w:before="240" w:after="60" w:line="240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sz w:val="20"/>
      <w:szCs w:val="20"/>
      <w:lang w:eastAsia="ru-RU"/>
    </w:rPr>
  </w:style>
  <w:style w:type="paragraph" w:styleId="5">
    <w:name w:val="heading 5"/>
    <w:basedOn w:val="a"/>
    <w:next w:val="a"/>
    <w:link w:val="50"/>
    <w:qFormat/>
    <w:pPr>
      <w:keepNext/>
      <w:tabs>
        <w:tab w:val="left" w:pos="1008"/>
      </w:tabs>
      <w:suppressAutoHyphens/>
      <w:spacing w:after="0" w:line="240" w:lineRule="auto"/>
      <w:ind w:left="1008" w:hanging="1008"/>
      <w:outlineLvl w:val="4"/>
    </w:pPr>
    <w:rPr>
      <w:rFonts w:ascii="Times New Roman" w:eastAsia="Times New Roman" w:hAnsi="Times New Roman" w:cs="Times New Roman"/>
      <w:sz w:val="28"/>
      <w:szCs w:val="28"/>
      <w:lang w:val="zh-CN" w:eastAsia="zh-CN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spacing w:before="240" w:after="60" w:line="240" w:lineRule="auto"/>
      <w:outlineLvl w:val="5"/>
    </w:pPr>
    <w:rPr>
      <w:rFonts w:ascii="Cambria" w:eastAsia="Times New Roman" w:hAnsi="Cambria" w:cs="Times New Roman"/>
      <w:i/>
      <w:iCs/>
      <w:color w:val="243F60"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spacing w:before="240" w:after="60" w:line="240" w:lineRule="auto"/>
      <w:outlineLvl w:val="6"/>
    </w:pPr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spacing w:before="240" w:after="60" w:line="240" w:lineRule="auto"/>
      <w:outlineLvl w:val="7"/>
    </w:pPr>
    <w:rPr>
      <w:rFonts w:ascii="Cambria" w:eastAsia="Times New Roman" w:hAnsi="Cambria" w:cs="Times New Roman"/>
      <w:color w:val="4F81BD"/>
      <w:sz w:val="20"/>
      <w:szCs w:val="20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spacing w:before="240" w:after="60" w:line="240" w:lineRule="auto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uiPriority w:val="20"/>
    <w:qFormat/>
    <w:rPr>
      <w:i/>
      <w:iCs/>
    </w:rPr>
  </w:style>
  <w:style w:type="character" w:styleId="a4">
    <w:name w:val="Strong"/>
    <w:uiPriority w:val="22"/>
    <w:qFormat/>
    <w:rPr>
      <w:b/>
      <w:bCs/>
    </w:rPr>
  </w:style>
  <w:style w:type="paragraph" w:styleId="a5">
    <w:name w:val="Balloon Text"/>
    <w:basedOn w:val="a"/>
    <w:link w:val="a6"/>
    <w:uiPriority w:val="99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zh-CN" w:eastAsia="zh-CN"/>
    </w:rPr>
  </w:style>
  <w:style w:type="paragraph" w:styleId="a7">
    <w:name w:val="Plain Text"/>
    <w:basedOn w:val="a"/>
    <w:link w:val="a8"/>
    <w:qFormat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zh-CN" w:eastAsia="zh-CN"/>
    </w:rPr>
  </w:style>
  <w:style w:type="paragraph" w:styleId="a9">
    <w:name w:val="Body Text Indent"/>
    <w:basedOn w:val="a"/>
    <w:link w:val="aa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paragraph" w:styleId="ab">
    <w:name w:val="Title"/>
    <w:basedOn w:val="a"/>
    <w:next w:val="a"/>
    <w:link w:val="ac"/>
    <w:qFormat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zh-CN" w:eastAsia="zh-CN"/>
    </w:rPr>
  </w:style>
  <w:style w:type="paragraph" w:styleId="ad">
    <w:name w:val="Subtitle"/>
    <w:basedOn w:val="a"/>
    <w:next w:val="a"/>
    <w:link w:val="ae"/>
    <w:uiPriority w:val="11"/>
    <w:qFormat/>
    <w:pPr>
      <w:spacing w:after="60" w:line="240" w:lineRule="auto"/>
      <w:jc w:val="center"/>
      <w:outlineLvl w:val="1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qFormat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qFormat/>
    <w:rPr>
      <w:rFonts w:ascii="Cambria" w:eastAsia="Times New Roman" w:hAnsi="Cambria" w:cs="Times New Roman"/>
      <w:b/>
      <w:bCs/>
      <w:color w:val="4F81BD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qFormat/>
    <w:rPr>
      <w:rFonts w:ascii="Cambria" w:eastAsia="Times New Roman" w:hAnsi="Cambria" w:cs="Times New Roman"/>
      <w:b/>
      <w:bCs/>
      <w:i/>
      <w:iCs/>
      <w:color w:val="4F81BD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qFormat/>
    <w:rPr>
      <w:rFonts w:ascii="Times New Roman" w:eastAsia="Times New Roman" w:hAnsi="Times New Roman" w:cs="Times New Roman"/>
      <w:sz w:val="28"/>
      <w:szCs w:val="28"/>
      <w:lang w:val="zh-CN" w:eastAsia="zh-CN"/>
    </w:rPr>
  </w:style>
  <w:style w:type="character" w:customStyle="1" w:styleId="60">
    <w:name w:val="Заголовок 6 Знак"/>
    <w:basedOn w:val="a0"/>
    <w:link w:val="6"/>
    <w:uiPriority w:val="9"/>
    <w:semiHidden/>
    <w:qFormat/>
    <w:rPr>
      <w:rFonts w:ascii="Cambria" w:eastAsia="Times New Roman" w:hAnsi="Cambria" w:cs="Times New Roman"/>
      <w:i/>
      <w:iCs/>
      <w:color w:val="243F60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qFormat/>
    <w:rPr>
      <w:rFonts w:ascii="Cambria" w:eastAsia="Times New Roman" w:hAnsi="Cambria" w:cs="Times New Roman"/>
      <w:color w:val="4F81BD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qFormat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customStyle="1" w:styleId="ConsTitle">
    <w:name w:val="ConsTitle"/>
    <w:qFormat/>
    <w:pPr>
      <w:widowControl w:val="0"/>
      <w:snapToGrid w:val="0"/>
    </w:pPr>
    <w:rPr>
      <w:rFonts w:ascii="Arial" w:eastAsia="Times New Roman" w:hAnsi="Arial"/>
      <w:b/>
      <w:sz w:val="16"/>
    </w:rPr>
  </w:style>
  <w:style w:type="table" w:customStyle="1" w:styleId="11">
    <w:name w:val="Сетка таблицы1"/>
    <w:basedOn w:val="a1"/>
    <w:qFormat/>
    <w:rPr>
      <w:rFonts w:ascii="Arial" w:eastAsia="Times New Roman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Основной текст с отступом Знак"/>
    <w:basedOn w:val="a0"/>
    <w:link w:val="a9"/>
    <w:qFormat/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character" w:customStyle="1" w:styleId="ac">
    <w:name w:val="Название Знак"/>
    <w:basedOn w:val="a0"/>
    <w:link w:val="ab"/>
    <w:qFormat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zh-CN" w:eastAsia="zh-CN"/>
    </w:rPr>
  </w:style>
  <w:style w:type="paragraph" w:customStyle="1" w:styleId="p6">
    <w:name w:val="p6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">
    <w:name w:val="p7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qFormat/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customStyle="1" w:styleId="a8">
    <w:name w:val="Текст Знак"/>
    <w:basedOn w:val="a0"/>
    <w:link w:val="a7"/>
    <w:qFormat/>
    <w:rPr>
      <w:rFonts w:ascii="Courier New" w:eastAsia="Times New Roman" w:hAnsi="Courier New" w:cs="Times New Roman"/>
      <w:sz w:val="20"/>
      <w:szCs w:val="20"/>
      <w:lang w:val="zh-CN" w:eastAsia="zh-CN"/>
    </w:rPr>
  </w:style>
  <w:style w:type="character" w:customStyle="1" w:styleId="a6">
    <w:name w:val="Текст выноски Знак"/>
    <w:basedOn w:val="a0"/>
    <w:link w:val="a5"/>
    <w:uiPriority w:val="99"/>
    <w:qFormat/>
    <w:rPr>
      <w:rFonts w:ascii="Tahoma" w:eastAsia="Times New Roman" w:hAnsi="Tahoma" w:cs="Times New Roman"/>
      <w:sz w:val="16"/>
      <w:szCs w:val="16"/>
      <w:lang w:val="zh-CN" w:eastAsia="zh-CN"/>
    </w:rPr>
  </w:style>
  <w:style w:type="paragraph" w:customStyle="1" w:styleId="110">
    <w:name w:val="Заголовок 11"/>
    <w:basedOn w:val="a"/>
    <w:next w:val="a"/>
    <w:uiPriority w:val="9"/>
    <w:qFormat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customStyle="1" w:styleId="21">
    <w:name w:val="Заголовок 21"/>
    <w:basedOn w:val="a"/>
    <w:next w:val="a"/>
    <w:uiPriority w:val="9"/>
    <w:semiHidden/>
    <w:unhideWhenUsed/>
    <w:qFormat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customStyle="1" w:styleId="31">
    <w:name w:val="Заголовок 31"/>
    <w:basedOn w:val="a"/>
    <w:next w:val="a"/>
    <w:uiPriority w:val="9"/>
    <w:semiHidden/>
    <w:unhideWhenUsed/>
    <w:qFormat/>
    <w:pPr>
      <w:keepNext/>
      <w:keepLines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  <w:lang w:eastAsia="ru-RU"/>
    </w:rPr>
  </w:style>
  <w:style w:type="paragraph" w:customStyle="1" w:styleId="41">
    <w:name w:val="Заголовок 41"/>
    <w:basedOn w:val="a"/>
    <w:next w:val="a"/>
    <w:uiPriority w:val="9"/>
    <w:semiHidden/>
    <w:unhideWhenUsed/>
    <w:qFormat/>
    <w:pPr>
      <w:keepNext/>
      <w:keepLines/>
      <w:spacing w:before="200" w:after="0" w:line="240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sz w:val="20"/>
      <w:szCs w:val="20"/>
      <w:lang w:eastAsia="ru-RU"/>
    </w:rPr>
  </w:style>
  <w:style w:type="paragraph" w:customStyle="1" w:styleId="61">
    <w:name w:val="Заголовок 61"/>
    <w:basedOn w:val="a"/>
    <w:next w:val="a"/>
    <w:uiPriority w:val="9"/>
    <w:semiHidden/>
    <w:unhideWhenUsed/>
    <w:qFormat/>
    <w:pPr>
      <w:keepNext/>
      <w:keepLines/>
      <w:spacing w:before="200" w:after="0" w:line="240" w:lineRule="auto"/>
      <w:outlineLvl w:val="5"/>
    </w:pPr>
    <w:rPr>
      <w:rFonts w:ascii="Cambria" w:eastAsia="Times New Roman" w:hAnsi="Cambria" w:cs="Times New Roman"/>
      <w:i/>
      <w:iCs/>
      <w:color w:val="243F60"/>
      <w:sz w:val="20"/>
      <w:szCs w:val="20"/>
      <w:lang w:eastAsia="ru-RU"/>
    </w:rPr>
  </w:style>
  <w:style w:type="paragraph" w:customStyle="1" w:styleId="71">
    <w:name w:val="Заголовок 71"/>
    <w:basedOn w:val="a"/>
    <w:next w:val="a"/>
    <w:uiPriority w:val="9"/>
    <w:semiHidden/>
    <w:unhideWhenUsed/>
    <w:qFormat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customStyle="1" w:styleId="81">
    <w:name w:val="Заголовок 81"/>
    <w:basedOn w:val="a"/>
    <w:next w:val="a"/>
    <w:uiPriority w:val="9"/>
    <w:semiHidden/>
    <w:unhideWhenUsed/>
    <w:qFormat/>
    <w:pPr>
      <w:keepNext/>
      <w:keepLines/>
      <w:spacing w:before="200" w:after="0" w:line="240" w:lineRule="auto"/>
      <w:outlineLvl w:val="7"/>
    </w:pPr>
    <w:rPr>
      <w:rFonts w:ascii="Cambria" w:eastAsia="Times New Roman" w:hAnsi="Cambria" w:cs="Times New Roman"/>
      <w:color w:val="4F81BD"/>
      <w:sz w:val="20"/>
      <w:szCs w:val="20"/>
      <w:lang w:eastAsia="ru-RU"/>
    </w:rPr>
  </w:style>
  <w:style w:type="paragraph" w:customStyle="1" w:styleId="91">
    <w:name w:val="Заголовок 91"/>
    <w:basedOn w:val="a"/>
    <w:next w:val="a"/>
    <w:uiPriority w:val="9"/>
    <w:semiHidden/>
    <w:unhideWhenUsed/>
    <w:qFormat/>
    <w:pPr>
      <w:keepNext/>
      <w:keepLines/>
      <w:spacing w:before="200" w:after="0" w:line="240" w:lineRule="auto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styleId="af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Название объекта1"/>
    <w:basedOn w:val="a"/>
    <w:next w:val="a"/>
    <w:uiPriority w:val="35"/>
    <w:semiHidden/>
    <w:unhideWhenUsed/>
    <w:qFormat/>
    <w:pPr>
      <w:spacing w:after="0" w:line="240" w:lineRule="auto"/>
    </w:pPr>
    <w:rPr>
      <w:rFonts w:ascii="Times New Roman" w:eastAsia="Times New Roman" w:hAnsi="Times New Roman" w:cs="Times New Roman"/>
      <w:b/>
      <w:bCs/>
      <w:color w:val="4F81BD"/>
      <w:sz w:val="18"/>
      <w:szCs w:val="18"/>
      <w:lang w:eastAsia="ru-RU"/>
    </w:rPr>
  </w:style>
  <w:style w:type="paragraph" w:customStyle="1" w:styleId="13">
    <w:name w:val="Подзаголовок1"/>
    <w:basedOn w:val="a"/>
    <w:next w:val="a"/>
    <w:uiPriority w:val="11"/>
    <w:qFormat/>
    <w:pPr>
      <w:spacing w:after="0" w:line="240" w:lineRule="auto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customStyle="1" w:styleId="ae">
    <w:name w:val="Подзаголовок Знак"/>
    <w:link w:val="ad"/>
    <w:uiPriority w:val="11"/>
    <w:qFormat/>
    <w:rPr>
      <w:rFonts w:ascii="Cambria" w:hAnsi="Cambria"/>
      <w:i/>
      <w:iCs/>
      <w:color w:val="4F81BD"/>
      <w:spacing w:val="15"/>
      <w:sz w:val="24"/>
      <w:szCs w:val="24"/>
    </w:rPr>
  </w:style>
  <w:style w:type="paragraph" w:customStyle="1" w:styleId="14">
    <w:name w:val="Без интервала1"/>
    <w:next w:val="af0"/>
    <w:uiPriority w:val="1"/>
    <w:qFormat/>
    <w:rPr>
      <w:rFonts w:ascii="Calibri" w:eastAsia="Calibri" w:hAnsi="Calibri"/>
      <w:sz w:val="22"/>
      <w:szCs w:val="22"/>
      <w:lang w:val="en-US" w:eastAsia="en-US" w:bidi="en-US"/>
    </w:rPr>
  </w:style>
  <w:style w:type="paragraph" w:styleId="af0">
    <w:name w:val="No Spacing"/>
    <w:uiPriority w:val="1"/>
    <w:qFormat/>
    <w:rPr>
      <w:rFonts w:eastAsia="Times New Roman"/>
    </w:rPr>
  </w:style>
  <w:style w:type="paragraph" w:customStyle="1" w:styleId="210">
    <w:name w:val="Цитата 21"/>
    <w:basedOn w:val="a"/>
    <w:next w:val="a"/>
    <w:uiPriority w:val="29"/>
    <w:qFormat/>
    <w:pPr>
      <w:spacing w:after="0" w:line="240" w:lineRule="auto"/>
    </w:pPr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character" w:customStyle="1" w:styleId="22">
    <w:name w:val="Цитата 2 Знак"/>
    <w:link w:val="23"/>
    <w:uiPriority w:val="29"/>
    <w:qFormat/>
    <w:rPr>
      <w:i/>
      <w:iCs/>
      <w:color w:val="000000"/>
    </w:rPr>
  </w:style>
  <w:style w:type="paragraph" w:styleId="23">
    <w:name w:val="Quote"/>
    <w:basedOn w:val="a"/>
    <w:next w:val="a"/>
    <w:link w:val="22"/>
    <w:uiPriority w:val="29"/>
    <w:qFormat/>
    <w:pPr>
      <w:spacing w:after="0" w:line="240" w:lineRule="auto"/>
    </w:pPr>
    <w:rPr>
      <w:i/>
      <w:iCs/>
      <w:color w:val="000000"/>
    </w:rPr>
  </w:style>
  <w:style w:type="paragraph" w:customStyle="1" w:styleId="15">
    <w:name w:val="Выделенная цитата1"/>
    <w:basedOn w:val="a"/>
    <w:next w:val="a"/>
    <w:uiPriority w:val="30"/>
    <w:qFormat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ascii="Times New Roman" w:eastAsia="Times New Roman" w:hAnsi="Times New Roman" w:cs="Times New Roman"/>
      <w:b/>
      <w:bCs/>
      <w:i/>
      <w:iCs/>
      <w:color w:val="4F81BD"/>
      <w:sz w:val="20"/>
      <w:szCs w:val="20"/>
      <w:lang w:eastAsia="ru-RU"/>
    </w:rPr>
  </w:style>
  <w:style w:type="character" w:customStyle="1" w:styleId="af1">
    <w:name w:val="Выделенная цитата Знак"/>
    <w:link w:val="af2"/>
    <w:uiPriority w:val="30"/>
    <w:qFormat/>
    <w:rPr>
      <w:b/>
      <w:bCs/>
      <w:i/>
      <w:iCs/>
      <w:color w:val="4F81BD"/>
    </w:rPr>
  </w:style>
  <w:style w:type="paragraph" w:styleId="af2">
    <w:name w:val="Intense Quote"/>
    <w:basedOn w:val="a"/>
    <w:next w:val="a"/>
    <w:link w:val="af1"/>
    <w:uiPriority w:val="30"/>
    <w:qFormat/>
    <w:pPr>
      <w:pBdr>
        <w:bottom w:val="single" w:sz="4" w:space="4" w:color="4F81BD"/>
      </w:pBdr>
      <w:spacing w:before="200" w:after="280" w:line="240" w:lineRule="auto"/>
      <w:ind w:left="936" w:right="936"/>
    </w:pPr>
    <w:rPr>
      <w:b/>
      <w:bCs/>
      <w:i/>
      <w:iCs/>
      <w:color w:val="4F81BD"/>
    </w:rPr>
  </w:style>
  <w:style w:type="character" w:customStyle="1" w:styleId="16">
    <w:name w:val="Слабое выделение1"/>
    <w:uiPriority w:val="19"/>
    <w:qFormat/>
    <w:rPr>
      <w:i/>
      <w:iCs/>
      <w:color w:val="808080"/>
    </w:rPr>
  </w:style>
  <w:style w:type="character" w:customStyle="1" w:styleId="17">
    <w:name w:val="Сильное выделение1"/>
    <w:uiPriority w:val="21"/>
    <w:qFormat/>
    <w:rPr>
      <w:b/>
      <w:bCs/>
      <w:i/>
      <w:iCs/>
      <w:color w:val="4F81BD"/>
    </w:rPr>
  </w:style>
  <w:style w:type="character" w:customStyle="1" w:styleId="18">
    <w:name w:val="Слабая ссылка1"/>
    <w:uiPriority w:val="31"/>
    <w:qFormat/>
    <w:rPr>
      <w:smallCaps/>
      <w:color w:val="C0504D"/>
      <w:u w:val="single"/>
    </w:rPr>
  </w:style>
  <w:style w:type="character" w:customStyle="1" w:styleId="19">
    <w:name w:val="Сильная ссылка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a">
    <w:name w:val="Название книги1"/>
    <w:uiPriority w:val="33"/>
    <w:qFormat/>
    <w:rPr>
      <w:b/>
      <w:bCs/>
      <w:smallCaps/>
      <w:spacing w:val="5"/>
    </w:rPr>
  </w:style>
  <w:style w:type="paragraph" w:customStyle="1" w:styleId="1b">
    <w:name w:val="Заголовок оглавления1"/>
    <w:basedOn w:val="1"/>
    <w:next w:val="a"/>
    <w:uiPriority w:val="39"/>
    <w:semiHidden/>
    <w:unhideWhenUsed/>
    <w:qFormat/>
  </w:style>
  <w:style w:type="table" w:customStyle="1" w:styleId="111">
    <w:name w:val="Сетка таблицы11"/>
    <w:basedOn w:val="a1"/>
    <w:qFormat/>
    <w:rPr>
      <w:rFonts w:ascii="Arial" w:eastAsia="Times New Roman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2">
    <w:name w:val="Заголовок 1 Знак1"/>
    <w:qFormat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11">
    <w:name w:val="Заголовок 2 Знак1"/>
    <w:semiHidden/>
    <w:qFormat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10">
    <w:name w:val="Заголовок 3 Знак1"/>
    <w:semiHidden/>
    <w:qFormat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10">
    <w:name w:val="Заголовок 4 Знак1"/>
    <w:semiHidden/>
    <w:qFormat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610">
    <w:name w:val="Заголовок 6 Знак1"/>
    <w:semiHidden/>
    <w:qFormat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10">
    <w:name w:val="Заголовок 7 Знак1"/>
    <w:semiHidden/>
    <w:qFormat/>
    <w:rPr>
      <w:rFonts w:ascii="Calibri" w:eastAsia="Times New Roman" w:hAnsi="Calibri" w:cs="Times New Roman"/>
      <w:sz w:val="24"/>
      <w:szCs w:val="24"/>
    </w:rPr>
  </w:style>
  <w:style w:type="character" w:customStyle="1" w:styleId="810">
    <w:name w:val="Заголовок 8 Знак1"/>
    <w:semiHidden/>
    <w:qFormat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10">
    <w:name w:val="Заголовок 9 Знак1"/>
    <w:semiHidden/>
    <w:qFormat/>
    <w:rPr>
      <w:rFonts w:ascii="Cambria" w:eastAsia="Times New Roman" w:hAnsi="Cambria" w:cs="Times New Roman"/>
      <w:sz w:val="22"/>
      <w:szCs w:val="22"/>
    </w:rPr>
  </w:style>
  <w:style w:type="character" w:customStyle="1" w:styleId="1c">
    <w:name w:val="Подзаголовок Знак1"/>
    <w:basedOn w:val="a0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12">
    <w:name w:val="Цитата 2 Знак1"/>
    <w:basedOn w:val="a0"/>
    <w:uiPriority w:val="29"/>
    <w:rPr>
      <w:i/>
      <w:iCs/>
      <w:color w:val="000000" w:themeColor="text1"/>
    </w:rPr>
  </w:style>
  <w:style w:type="character" w:customStyle="1" w:styleId="1d">
    <w:name w:val="Выделенная цитата Знак1"/>
    <w:basedOn w:val="a0"/>
    <w:uiPriority w:val="30"/>
    <w:qFormat/>
    <w:rPr>
      <w:b/>
      <w:bCs/>
      <w:i/>
      <w:iCs/>
      <w:color w:val="4F81BD" w:themeColor="accent1"/>
    </w:rPr>
  </w:style>
  <w:style w:type="character" w:customStyle="1" w:styleId="24">
    <w:name w:val="Слабое выделение2"/>
    <w:uiPriority w:val="19"/>
    <w:qFormat/>
    <w:rPr>
      <w:i/>
      <w:iCs/>
      <w:color w:val="808080"/>
    </w:rPr>
  </w:style>
  <w:style w:type="character" w:customStyle="1" w:styleId="25">
    <w:name w:val="Сильное выделение2"/>
    <w:uiPriority w:val="21"/>
    <w:qFormat/>
    <w:rPr>
      <w:b/>
      <w:bCs/>
      <w:i/>
      <w:iCs/>
      <w:color w:val="4F81BD"/>
    </w:rPr>
  </w:style>
  <w:style w:type="character" w:customStyle="1" w:styleId="26">
    <w:name w:val="Слабая ссылка2"/>
    <w:uiPriority w:val="31"/>
    <w:qFormat/>
    <w:rPr>
      <w:smallCaps/>
      <w:color w:val="C0504D"/>
      <w:u w:val="single"/>
    </w:rPr>
  </w:style>
  <w:style w:type="character" w:customStyle="1" w:styleId="27">
    <w:name w:val="Сильная ссылка2"/>
    <w:uiPriority w:val="32"/>
    <w:qFormat/>
    <w:rPr>
      <w:b/>
      <w:bCs/>
      <w:smallCaps/>
      <w:color w:val="C0504D"/>
      <w:spacing w:val="5"/>
      <w:u w:val="single"/>
    </w:rPr>
  </w:style>
  <w:style w:type="table" w:customStyle="1" w:styleId="120">
    <w:name w:val="Сетка таблицы12"/>
    <w:basedOn w:val="a1"/>
    <w:qFormat/>
    <w:rPr>
      <w:rFonts w:ascii="Arial" w:eastAsia="Times New Roman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Сетка таблицы111"/>
    <w:basedOn w:val="a1"/>
    <w:qFormat/>
    <w:rPr>
      <w:rFonts w:ascii="Arial" w:eastAsia="Times New Roman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data">
    <w:name w:val="docdata"/>
    <w:aliases w:val="docy,v5,3070,bqiaagaaeyqcaaagiaiaaaptcaaabfsiaaaaaaaaaaaaaaaaaaaaaaaaaaaaaaaaaaaaaaaaaaaaaaaaaaaaaaaaaaaaaaaaaaaaaaaaaaaaaaaaaaaaaaaaaaaaaaaaaaaaaaaaaaaaaaaaaaaaaaaaaaaaaaaaaaaaaaaaaaaaaaaaaaaaaaaaaaaaaaaaaaaaaaaaaaaaaaaaaaaaaaaaaaaaaaaaaaaaaaaa"/>
    <w:basedOn w:val="a"/>
    <w:rsid w:val="003C6A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Normal (Web)"/>
    <w:basedOn w:val="a"/>
    <w:uiPriority w:val="99"/>
    <w:semiHidden/>
    <w:unhideWhenUsed/>
    <w:rsid w:val="003C6A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ubtle Emphasis"/>
    <w:uiPriority w:val="19"/>
    <w:qFormat/>
    <w:rsid w:val="0051471B"/>
    <w:rPr>
      <w:i/>
      <w:iCs/>
      <w:color w:val="808080"/>
    </w:rPr>
  </w:style>
  <w:style w:type="character" w:styleId="af5">
    <w:name w:val="Intense Emphasis"/>
    <w:uiPriority w:val="21"/>
    <w:qFormat/>
    <w:rsid w:val="0051471B"/>
    <w:rPr>
      <w:b/>
      <w:bCs/>
      <w:i/>
      <w:iCs/>
      <w:color w:val="4F81BD"/>
    </w:rPr>
  </w:style>
  <w:style w:type="character" w:styleId="af6">
    <w:name w:val="Subtle Reference"/>
    <w:uiPriority w:val="31"/>
    <w:qFormat/>
    <w:rsid w:val="0051471B"/>
    <w:rPr>
      <w:smallCaps/>
      <w:color w:val="C0504D"/>
      <w:u w:val="single"/>
    </w:rPr>
  </w:style>
  <w:style w:type="character" w:styleId="af7">
    <w:name w:val="Intense Reference"/>
    <w:uiPriority w:val="32"/>
    <w:qFormat/>
    <w:rsid w:val="0051471B"/>
    <w:rPr>
      <w:b/>
      <w:bCs/>
      <w:smallCaps/>
      <w:color w:val="C0504D"/>
      <w:spacing w:val="5"/>
      <w:u w:val="single"/>
    </w:rPr>
  </w:style>
  <w:style w:type="character" w:styleId="af8">
    <w:name w:val="Book Title"/>
    <w:uiPriority w:val="33"/>
    <w:qFormat/>
    <w:rsid w:val="0051471B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558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7797DF-188C-45AC-BCF2-5C68949C2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2761</Words>
  <Characters>15744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Bukmop</Company>
  <LinksUpToDate>false</LinksUpToDate>
  <CharactersWithSpaces>18469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10</cp:revision>
  <cp:lastPrinted>2026-01-22T12:02:00Z</cp:lastPrinted>
  <dcterms:created xsi:type="dcterms:W3CDTF">2025-10-20T13:00:00Z</dcterms:created>
  <dcterms:modified xsi:type="dcterms:W3CDTF">2026-01-22T12:03:00Z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4A5D4EAF293642EEA614EF701493316A_13</vt:lpwstr>
  </property>
</Properties>
</file>